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E8" w:rsidRPr="00986417" w:rsidRDefault="00CA5BE8" w:rsidP="00CA5BE8">
      <w:pPr>
        <w:spacing w:after="120" w:line="100" w:lineRule="atLeast"/>
        <w:rPr>
          <w:b/>
          <w:bCs/>
          <w:sz w:val="24"/>
          <w:lang w:val="sr-Cyrl-CS"/>
        </w:rPr>
      </w:pPr>
      <w:r w:rsidRPr="00D2713A">
        <w:rPr>
          <w:b/>
          <w:bCs/>
          <w:sz w:val="24"/>
          <w:lang w:val="sr-Cyrl-BA"/>
        </w:rPr>
        <w:t xml:space="preserve">Образац </w:t>
      </w:r>
      <w:r>
        <w:rPr>
          <w:b/>
          <w:bCs/>
          <w:sz w:val="24"/>
          <w:lang w:val="sr-Cyrl-CS"/>
        </w:rPr>
        <w:t xml:space="preserve">12                                                      </w:t>
      </w:r>
      <w:r w:rsidRPr="00986417">
        <w:rPr>
          <w:b/>
          <w:bCs/>
          <w:sz w:val="24"/>
          <w:lang w:val="sr-Cyrl-CS"/>
        </w:rPr>
        <w:t>МОДЕЛ</w:t>
      </w:r>
    </w:p>
    <w:p w:rsidR="00CA5BE8" w:rsidRPr="00986417" w:rsidRDefault="00CA5BE8" w:rsidP="00CA5BE8">
      <w:pPr>
        <w:jc w:val="center"/>
        <w:rPr>
          <w:b/>
          <w:bCs/>
          <w:sz w:val="22"/>
          <w:szCs w:val="22"/>
          <w:lang w:val="sr-Cyrl-CS"/>
        </w:rPr>
      </w:pPr>
      <w:r w:rsidRPr="00986417">
        <w:rPr>
          <w:b/>
          <w:bCs/>
          <w:sz w:val="22"/>
          <w:szCs w:val="22"/>
          <w:lang w:val="sr-Cyrl-CS"/>
        </w:rPr>
        <w:t>УГОВОРА О ПРОДАЈИ</w:t>
      </w:r>
    </w:p>
    <w:p w:rsidR="00CA5BE8" w:rsidRPr="00986417" w:rsidRDefault="00CA5BE8" w:rsidP="00CA5BE8">
      <w:pPr>
        <w:jc w:val="center"/>
        <w:rPr>
          <w:b/>
          <w:bCs/>
          <w:sz w:val="22"/>
          <w:szCs w:val="22"/>
          <w:lang w:val="sr-Cyrl-CS"/>
        </w:rPr>
      </w:pPr>
      <w:r w:rsidRPr="00986417">
        <w:rPr>
          <w:b/>
          <w:bCs/>
          <w:sz w:val="22"/>
          <w:szCs w:val="22"/>
          <w:lang w:val="sr-Cyrl-CS"/>
        </w:rPr>
        <w:t>НАФТНИХ ДЕРИВАТА</w:t>
      </w:r>
    </w:p>
    <w:p w:rsidR="00CA5BE8" w:rsidRPr="00986417" w:rsidRDefault="00CA5BE8" w:rsidP="00CA5BE8">
      <w:pPr>
        <w:jc w:val="cente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Закључен у  Осечини дана  ___________године између уговорних страна:</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1.</w:t>
      </w:r>
      <w:r w:rsidRPr="007D0A3C">
        <w:rPr>
          <w:b/>
          <w:bCs/>
          <w:sz w:val="22"/>
          <w:szCs w:val="22"/>
          <w:lang w:val="sr-Cyrl-CS"/>
        </w:rPr>
        <w:tab/>
        <w:t xml:space="preserve">Дом здравља Осечина, улица Болничка 13-15, место Осечина,  матични број  17815415 , ПИБ: 106950843,  кога заступа Прим.др Душан Миловановић, функција директор ( у даљем тексту Купац).     </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 xml:space="preserve"> </w:t>
      </w:r>
    </w:p>
    <w:p w:rsidR="00CA5BE8" w:rsidRPr="007D0A3C" w:rsidRDefault="00CA5BE8" w:rsidP="00CA5BE8">
      <w:pPr>
        <w:rPr>
          <w:b/>
          <w:bCs/>
          <w:sz w:val="22"/>
          <w:szCs w:val="22"/>
          <w:lang w:val="sr-Cyrl-CS"/>
        </w:rPr>
      </w:pPr>
      <w:r w:rsidRPr="007D0A3C">
        <w:rPr>
          <w:b/>
          <w:bCs/>
          <w:sz w:val="22"/>
          <w:szCs w:val="22"/>
          <w:lang w:val="sr-Cyrl-CS"/>
        </w:rPr>
        <w:t xml:space="preserve">2 </w:t>
      </w:r>
      <w:r>
        <w:rPr>
          <w:b/>
          <w:bCs/>
          <w:sz w:val="22"/>
          <w:szCs w:val="22"/>
          <w:lang w:val="sr-Cyrl-CS"/>
        </w:rPr>
        <w:t>_________________________________________________</w:t>
      </w:r>
      <w:r w:rsidRPr="007D0A3C">
        <w:rPr>
          <w:b/>
          <w:bCs/>
          <w:sz w:val="22"/>
          <w:szCs w:val="22"/>
          <w:lang w:val="sr-Cyrl-CS"/>
        </w:rPr>
        <w:t xml:space="preserve"> , матични број </w:t>
      </w:r>
      <w:r>
        <w:rPr>
          <w:b/>
          <w:bCs/>
          <w:sz w:val="22"/>
          <w:szCs w:val="22"/>
          <w:lang w:val="sr-Cyrl-CS"/>
        </w:rPr>
        <w:t>_________</w:t>
      </w:r>
      <w:r w:rsidRPr="007D0A3C">
        <w:rPr>
          <w:b/>
          <w:bCs/>
          <w:sz w:val="22"/>
          <w:szCs w:val="22"/>
          <w:lang w:val="sr-Cyrl-CS"/>
        </w:rPr>
        <w:t xml:space="preserve">, ПИБ: </w:t>
      </w:r>
      <w:r>
        <w:rPr>
          <w:b/>
          <w:bCs/>
          <w:sz w:val="22"/>
          <w:szCs w:val="22"/>
          <w:lang w:val="sr-Cyrl-CS"/>
        </w:rPr>
        <w:t>_________________</w:t>
      </w:r>
      <w:r w:rsidRPr="007D0A3C">
        <w:rPr>
          <w:b/>
          <w:bCs/>
          <w:sz w:val="22"/>
          <w:szCs w:val="22"/>
          <w:lang w:val="sr-Cyrl-CS"/>
        </w:rPr>
        <w:t xml:space="preserve">,  кога заступа </w:t>
      </w:r>
      <w:r>
        <w:rPr>
          <w:b/>
          <w:bCs/>
          <w:sz w:val="22"/>
          <w:szCs w:val="22"/>
          <w:lang w:val="sr-Cyrl-CS"/>
        </w:rPr>
        <w:t>____________________________</w:t>
      </w:r>
      <w:r w:rsidRPr="007D0A3C">
        <w:rPr>
          <w:b/>
          <w:bCs/>
          <w:sz w:val="22"/>
          <w:szCs w:val="22"/>
          <w:lang w:val="sr-Cyrl-CS"/>
        </w:rPr>
        <w:t xml:space="preserve"> , у даљем тексту( Продавац)</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1</w:t>
      </w:r>
    </w:p>
    <w:p w:rsidR="00CA5BE8" w:rsidRPr="007D0A3C" w:rsidRDefault="00CA5BE8" w:rsidP="00CA5BE8">
      <w:pPr>
        <w:rPr>
          <w:b/>
          <w:bCs/>
          <w:sz w:val="22"/>
          <w:szCs w:val="22"/>
          <w:lang w:val="sr-Cyrl-CS"/>
        </w:rPr>
      </w:pPr>
      <w:r w:rsidRPr="007D0A3C">
        <w:rPr>
          <w:b/>
          <w:bCs/>
          <w:sz w:val="22"/>
          <w:szCs w:val="22"/>
          <w:lang w:val="sr-Cyrl-CS"/>
        </w:rPr>
        <w:t>ПРЕДМЕТ УГОВОРА И УСЛОВИ ПРОДАЈЕ</w:t>
      </w:r>
    </w:p>
    <w:p w:rsidR="00CA5BE8" w:rsidRPr="007D0A3C" w:rsidRDefault="00CA5BE8" w:rsidP="00CA5BE8">
      <w:pPr>
        <w:jc w:val="both"/>
        <w:rPr>
          <w:b/>
          <w:bCs/>
          <w:sz w:val="22"/>
          <w:szCs w:val="22"/>
          <w:lang w:val="sr-Cyrl-CS"/>
        </w:rPr>
      </w:pPr>
      <w:r w:rsidRPr="007D0A3C">
        <w:rPr>
          <w:b/>
          <w:bCs/>
          <w:sz w:val="22"/>
          <w:szCs w:val="22"/>
          <w:lang w:val="sr-Cyrl-CS"/>
        </w:rPr>
        <w:t xml:space="preserve">1.1. Предмет Уговора је продаја нафтних деривата (у даљем тексту: нафтни деривати)  из асортимана Продавца. Врста нафтних деривата, количина, цена, рок плаћања и паритет испоруке нафтних деривата као и  начин достављања обавештења утврђени су у Прилогу 1, који је саставни део Уговора. </w:t>
      </w:r>
    </w:p>
    <w:p w:rsidR="00CA5BE8" w:rsidRPr="007D0A3C" w:rsidRDefault="00CA5BE8" w:rsidP="00CA5BE8">
      <w:pPr>
        <w:jc w:val="both"/>
        <w:rPr>
          <w:b/>
          <w:bCs/>
          <w:sz w:val="22"/>
          <w:szCs w:val="22"/>
          <w:lang w:val="sr-Cyrl-CS"/>
        </w:rPr>
      </w:pPr>
      <w:r w:rsidRPr="007D0A3C">
        <w:rPr>
          <w:b/>
          <w:bCs/>
          <w:sz w:val="22"/>
          <w:szCs w:val="22"/>
          <w:lang w:val="sr-Cyrl-CS"/>
        </w:rPr>
        <w:t xml:space="preserve">1.2. Паритет испоруке означава место где Продавац испоручује нафтне деривате Купцу   и где на Купца, у тренутку извршене испоруке, прелазе сви ризици од оштећења и губитка нафтних деривата. </w:t>
      </w: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2</w:t>
      </w:r>
    </w:p>
    <w:p w:rsidR="00CA5BE8" w:rsidRPr="007D0A3C" w:rsidRDefault="00CA5BE8" w:rsidP="00CA5BE8">
      <w:pPr>
        <w:rPr>
          <w:b/>
          <w:bCs/>
          <w:sz w:val="22"/>
          <w:szCs w:val="22"/>
          <w:lang w:val="sr-Cyrl-CS"/>
        </w:rPr>
      </w:pPr>
      <w:r w:rsidRPr="007D0A3C">
        <w:rPr>
          <w:b/>
          <w:bCs/>
          <w:sz w:val="22"/>
          <w:szCs w:val="22"/>
          <w:lang w:val="sr-Cyrl-CS"/>
        </w:rPr>
        <w:t>ЦЕНА</w:t>
      </w:r>
    </w:p>
    <w:p w:rsidR="00CA5BE8" w:rsidRPr="007D0A3C" w:rsidRDefault="00CA5BE8" w:rsidP="00CA5BE8">
      <w:pPr>
        <w:jc w:val="both"/>
        <w:rPr>
          <w:b/>
          <w:bCs/>
          <w:sz w:val="22"/>
          <w:szCs w:val="22"/>
          <w:lang w:val="sr-Cyrl-CS"/>
        </w:rPr>
      </w:pPr>
      <w:r w:rsidRPr="007D0A3C">
        <w:rPr>
          <w:b/>
          <w:bCs/>
          <w:sz w:val="22"/>
          <w:szCs w:val="22"/>
          <w:lang w:val="sr-Cyrl-CS"/>
        </w:rPr>
        <w:t>2.1. Цене нафтних деривата утврђују се одлукама Продавца у складу са кретањима цена на тржишту нафтних деривата.</w:t>
      </w:r>
    </w:p>
    <w:p w:rsidR="00CA5BE8" w:rsidRPr="007D0A3C" w:rsidRDefault="00CA5BE8" w:rsidP="00CA5BE8">
      <w:pPr>
        <w:jc w:val="both"/>
        <w:rPr>
          <w:b/>
          <w:bCs/>
          <w:sz w:val="22"/>
          <w:szCs w:val="22"/>
          <w:lang w:val="sr-Cyrl-CS"/>
        </w:rPr>
      </w:pPr>
      <w:r w:rsidRPr="007D0A3C">
        <w:rPr>
          <w:b/>
          <w:bCs/>
          <w:sz w:val="22"/>
          <w:szCs w:val="22"/>
          <w:lang w:val="sr-Cyrl-CS"/>
        </w:rPr>
        <w:t xml:space="preserve">2.2. Одлуке Продавца о промени цена нафтних деривата се доносе у оним интервалима у којима се обезбеђује њихово усклађивање са кретањем цена на тржишту нафтних деривата. </w:t>
      </w:r>
    </w:p>
    <w:p w:rsidR="00CA5BE8" w:rsidRPr="007D0A3C" w:rsidRDefault="00CA5BE8" w:rsidP="00CA5BE8">
      <w:pPr>
        <w:jc w:val="both"/>
        <w:rPr>
          <w:b/>
          <w:bCs/>
          <w:sz w:val="22"/>
          <w:szCs w:val="22"/>
          <w:lang w:val="sr-Cyrl-CS"/>
        </w:rPr>
      </w:pPr>
      <w:r w:rsidRPr="007D0A3C">
        <w:rPr>
          <w:b/>
          <w:bCs/>
          <w:sz w:val="22"/>
          <w:szCs w:val="22"/>
          <w:lang w:val="sr-Cyrl-CS"/>
        </w:rPr>
        <w:t>2.3. Продавац се обавезује да Купца обавештава о промени цена нафтних деривата, јавним објављивањем цена нафтних деривата на својој званичној wеb адреси.</w:t>
      </w:r>
    </w:p>
    <w:p w:rsidR="00CA5BE8" w:rsidRPr="007D0A3C" w:rsidRDefault="00CA5BE8" w:rsidP="00CA5BE8">
      <w:pPr>
        <w:jc w:val="both"/>
        <w:rPr>
          <w:b/>
          <w:bCs/>
          <w:sz w:val="22"/>
          <w:szCs w:val="22"/>
          <w:lang w:val="sr-Cyrl-CS"/>
        </w:rPr>
      </w:pPr>
      <w:r w:rsidRPr="007D0A3C">
        <w:rPr>
          <w:b/>
          <w:bCs/>
          <w:sz w:val="22"/>
          <w:szCs w:val="22"/>
          <w:lang w:val="sr-Cyrl-CS"/>
        </w:rPr>
        <w:t>2.4. Испоручене нафтне деривате Продавац ће фактурисати Купцу по цени која важи на дан испоруке, а која је јавно објављена у складу са клаузулом 2.3.</w:t>
      </w:r>
    </w:p>
    <w:p w:rsidR="00CA5BE8" w:rsidRPr="007D0A3C" w:rsidRDefault="00CA5BE8" w:rsidP="00CA5BE8">
      <w:pPr>
        <w:jc w:val="both"/>
        <w:rPr>
          <w:b/>
          <w:bCs/>
          <w:sz w:val="22"/>
          <w:szCs w:val="22"/>
          <w:lang w:val="sr-Cyrl-CS"/>
        </w:rPr>
      </w:pPr>
      <w:r w:rsidRPr="007D0A3C">
        <w:rPr>
          <w:b/>
          <w:bCs/>
          <w:sz w:val="22"/>
          <w:szCs w:val="22"/>
          <w:lang w:val="sr-Cyrl-CS"/>
        </w:rPr>
        <w:t xml:space="preserve">2.5. Под даном испоруке подразумева се дан када је </w:t>
      </w:r>
      <w:r>
        <w:rPr>
          <w:b/>
          <w:bCs/>
          <w:sz w:val="22"/>
          <w:szCs w:val="22"/>
          <w:lang w:val="sr-Cyrl-CS"/>
        </w:rPr>
        <w:t xml:space="preserve">Купац примио робу </w:t>
      </w:r>
      <w:r w:rsidRPr="007D0A3C">
        <w:rPr>
          <w:b/>
          <w:bCs/>
          <w:sz w:val="22"/>
          <w:szCs w:val="22"/>
          <w:lang w:val="sr-Cyrl-CS"/>
        </w:rPr>
        <w:t xml:space="preserve"> </w:t>
      </w:r>
      <w:r>
        <w:rPr>
          <w:b/>
          <w:bCs/>
          <w:sz w:val="22"/>
          <w:szCs w:val="22"/>
          <w:lang w:val="sr-Cyrl-CS"/>
        </w:rPr>
        <w:t>.</w:t>
      </w: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3</w:t>
      </w:r>
    </w:p>
    <w:p w:rsidR="00CA5BE8" w:rsidRPr="003C2DEF" w:rsidRDefault="00CA5BE8" w:rsidP="00CA5BE8">
      <w:pPr>
        <w:jc w:val="both"/>
        <w:rPr>
          <w:b/>
          <w:bCs/>
          <w:sz w:val="22"/>
          <w:szCs w:val="22"/>
          <w:lang w:val="sr-Cyrl-CS"/>
        </w:rPr>
      </w:pPr>
      <w:r w:rsidRPr="003C2DEF">
        <w:rPr>
          <w:b/>
          <w:bCs/>
          <w:sz w:val="22"/>
          <w:szCs w:val="22"/>
          <w:lang w:val="sr-Cyrl-CS"/>
        </w:rPr>
        <w:t>3.1. Продавац ће купцу испоставити рачун за стварно испоручену количину нафтних деривата на основу  отпремнице продавца за сваку појединачну испоруку.</w:t>
      </w:r>
    </w:p>
    <w:p w:rsidR="00CA5BE8" w:rsidRPr="00936EE8" w:rsidRDefault="00CA5BE8" w:rsidP="00CA5BE8">
      <w:pPr>
        <w:jc w:val="both"/>
        <w:rPr>
          <w:b/>
          <w:bCs/>
          <w:color w:val="FF0000"/>
          <w:sz w:val="22"/>
          <w:szCs w:val="22"/>
          <w:lang w:val="sr-Cyrl-CS"/>
        </w:rPr>
      </w:pPr>
    </w:p>
    <w:p w:rsidR="00CA5BE8" w:rsidRPr="003C2DEF" w:rsidRDefault="00CA5BE8" w:rsidP="00CA5BE8">
      <w:pPr>
        <w:jc w:val="center"/>
        <w:rPr>
          <w:b/>
          <w:bCs/>
          <w:sz w:val="22"/>
          <w:szCs w:val="22"/>
          <w:lang w:val="sr-Cyrl-CS"/>
        </w:rPr>
      </w:pPr>
      <w:r w:rsidRPr="003C2DEF">
        <w:rPr>
          <w:b/>
          <w:bCs/>
          <w:sz w:val="22"/>
          <w:szCs w:val="22"/>
          <w:lang w:val="sr-Cyrl-CS"/>
        </w:rPr>
        <w:t>Члан 4</w:t>
      </w:r>
    </w:p>
    <w:p w:rsidR="00CA5BE8" w:rsidRPr="003C2DEF" w:rsidRDefault="00CA5BE8" w:rsidP="00CA5BE8">
      <w:pPr>
        <w:rPr>
          <w:b/>
          <w:bCs/>
          <w:sz w:val="22"/>
          <w:szCs w:val="22"/>
          <w:lang w:val="sr-Cyrl-CS"/>
        </w:rPr>
      </w:pPr>
      <w:r w:rsidRPr="003C2DEF">
        <w:rPr>
          <w:b/>
          <w:bCs/>
          <w:sz w:val="22"/>
          <w:szCs w:val="22"/>
          <w:lang w:val="sr-Cyrl-CS"/>
        </w:rPr>
        <w:t>НАЧИН ПЛАЋАЊА</w:t>
      </w:r>
    </w:p>
    <w:p w:rsidR="00CA5BE8" w:rsidRPr="003C2DEF" w:rsidRDefault="00CA5BE8" w:rsidP="00CA5BE8">
      <w:pPr>
        <w:jc w:val="both"/>
        <w:rPr>
          <w:b/>
          <w:bCs/>
          <w:sz w:val="22"/>
          <w:szCs w:val="22"/>
          <w:lang w:val="sr-Cyrl-CS"/>
        </w:rPr>
      </w:pPr>
      <w:r w:rsidRPr="003C2DEF">
        <w:rPr>
          <w:b/>
          <w:bCs/>
          <w:sz w:val="22"/>
          <w:szCs w:val="22"/>
          <w:lang w:val="sr-Cyrl-CS"/>
        </w:rPr>
        <w:t>4.1. Рок за плаћање нафтних деривата је утврђен у Прилогу 1.</w:t>
      </w:r>
    </w:p>
    <w:p w:rsidR="00CA5BE8" w:rsidRPr="003C2DEF" w:rsidRDefault="00CA5BE8" w:rsidP="00CA5BE8">
      <w:pPr>
        <w:jc w:val="both"/>
        <w:rPr>
          <w:b/>
          <w:bCs/>
          <w:sz w:val="22"/>
          <w:szCs w:val="22"/>
          <w:lang w:val="sr-Cyrl-CS"/>
        </w:rPr>
      </w:pPr>
      <w:r w:rsidRPr="003C2DEF">
        <w:rPr>
          <w:b/>
          <w:bCs/>
          <w:sz w:val="22"/>
          <w:szCs w:val="22"/>
          <w:lang w:val="sr-Cyrl-CS"/>
        </w:rPr>
        <w:t>4.2. Рок за плаћање тече од дана испоруке нафтних деривата. Купац се обавезује да испоручене нафтне деривате плати у року утврђеном у Прилогу 1. Уговора и сагласно роковима утврђеним у члану 3 Уговора. Продавац за неблаговремено плаћање, Купцу обрачунава законску затезну камату, на месечном нивоу – сагласно Закону.</w:t>
      </w:r>
    </w:p>
    <w:p w:rsidR="00CA5BE8" w:rsidRPr="007D0A3C" w:rsidRDefault="00CA5BE8" w:rsidP="00CA5BE8">
      <w:pPr>
        <w:jc w:val="both"/>
        <w:rPr>
          <w:b/>
          <w:bCs/>
          <w:sz w:val="22"/>
          <w:szCs w:val="22"/>
          <w:lang w:val="sr-Cyrl-CS"/>
        </w:rPr>
      </w:pPr>
      <w:r w:rsidRPr="007D0A3C">
        <w:rPr>
          <w:b/>
          <w:bCs/>
          <w:sz w:val="22"/>
          <w:szCs w:val="22"/>
          <w:lang w:val="sr-Cyrl-CS"/>
        </w:rPr>
        <w:t>4.3. Плаћање на основу испостављених фактура, предрачуна, каматних обрачуна Купац је дужан да изврши уплатом на текући рачун Продавца који је назначен у рачуну, или предрачуну, или каматном обрачуну, или књижном задужењу (у даљем тексту: документ за плаћање).</w:t>
      </w:r>
    </w:p>
    <w:p w:rsidR="00CA5BE8" w:rsidRDefault="00CA5BE8" w:rsidP="00CA5BE8">
      <w:pPr>
        <w:jc w:val="both"/>
        <w:rPr>
          <w:b/>
          <w:bCs/>
          <w:sz w:val="22"/>
          <w:szCs w:val="22"/>
          <w:lang w:val="sr-Cyrl-CS"/>
        </w:rPr>
      </w:pPr>
      <w:r w:rsidRPr="007D0A3C">
        <w:rPr>
          <w:b/>
          <w:bCs/>
          <w:sz w:val="22"/>
          <w:szCs w:val="22"/>
          <w:lang w:val="sr-Cyrl-CS"/>
        </w:rPr>
        <w:lastRenderedPageBreak/>
        <w:t>4.4. 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w:t>
      </w:r>
    </w:p>
    <w:p w:rsidR="00CA5BE8" w:rsidRPr="007D0A3C" w:rsidRDefault="00CA5BE8" w:rsidP="00CA5BE8">
      <w:pPr>
        <w:jc w:val="both"/>
        <w:rPr>
          <w:b/>
          <w:bCs/>
          <w:sz w:val="22"/>
          <w:szCs w:val="22"/>
          <w:lang w:val="sr-Cyrl-CS"/>
        </w:rPr>
      </w:pPr>
      <w:r w:rsidRPr="007D0A3C">
        <w:rPr>
          <w:b/>
          <w:bCs/>
          <w:sz w:val="22"/>
          <w:szCs w:val="22"/>
          <w:lang w:val="sr-Cyrl-CS"/>
        </w:rPr>
        <w:t>4.5. Уколико Купац не измирује своје обавезе на уговорени начин и у уговореном року, преузима на себе све штетне последице, укључујући обустављање  испоруке нафтних деривата</w:t>
      </w:r>
      <w:r>
        <w:rPr>
          <w:b/>
          <w:bCs/>
          <w:sz w:val="22"/>
          <w:szCs w:val="22"/>
          <w:lang w:val="sr-Cyrl-CS"/>
        </w:rPr>
        <w:t>.</w:t>
      </w:r>
    </w:p>
    <w:p w:rsidR="00CA5BE8"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5</w:t>
      </w:r>
    </w:p>
    <w:p w:rsidR="00CA5BE8" w:rsidRPr="007D0A3C" w:rsidRDefault="00CA5BE8" w:rsidP="00CA5BE8">
      <w:pPr>
        <w:rPr>
          <w:b/>
          <w:bCs/>
          <w:sz w:val="22"/>
          <w:szCs w:val="22"/>
          <w:lang w:val="sr-Cyrl-CS"/>
        </w:rPr>
      </w:pPr>
      <w:r w:rsidRPr="007D0A3C">
        <w:rPr>
          <w:b/>
          <w:bCs/>
          <w:sz w:val="22"/>
          <w:szCs w:val="22"/>
          <w:lang w:val="sr-Cyrl-CS"/>
        </w:rPr>
        <w:t>НАЧИН И ДИНАМИКА ИСПОРУКЕ</w:t>
      </w:r>
    </w:p>
    <w:p w:rsidR="00CA5BE8" w:rsidRPr="007D0A3C" w:rsidRDefault="00CA5BE8" w:rsidP="00CA5BE8">
      <w:pPr>
        <w:jc w:val="both"/>
        <w:rPr>
          <w:b/>
          <w:bCs/>
          <w:sz w:val="22"/>
          <w:szCs w:val="22"/>
          <w:lang w:val="sr-Cyrl-CS"/>
        </w:rPr>
      </w:pPr>
      <w:r w:rsidRPr="007D0A3C">
        <w:rPr>
          <w:b/>
          <w:bCs/>
          <w:sz w:val="22"/>
          <w:szCs w:val="22"/>
          <w:lang w:val="sr-Cyrl-CS"/>
        </w:rPr>
        <w:t>5.1. Уговорене количине нафтних деривата, из Прилога 1. овог Уговора, Купац ће преузимати сукцесивно, у складу са својим потребама, при чему се Продавац ослобађа одговорности у случају да не испоручи нафтне деривате у ситуацијама које су настале као последица технолошко-производних и/или пословно-оперативних проблема.</w:t>
      </w:r>
    </w:p>
    <w:p w:rsidR="00CA5BE8" w:rsidRPr="007D0A3C" w:rsidRDefault="00CA5BE8" w:rsidP="00CA5BE8">
      <w:pPr>
        <w:jc w:val="both"/>
        <w:rPr>
          <w:b/>
          <w:bCs/>
          <w:sz w:val="22"/>
          <w:szCs w:val="22"/>
          <w:lang w:val="sr-Cyrl-CS"/>
        </w:rPr>
      </w:pPr>
      <w:r w:rsidRPr="007D0A3C">
        <w:rPr>
          <w:b/>
          <w:bCs/>
          <w:sz w:val="22"/>
          <w:szCs w:val="22"/>
          <w:lang w:val="sr-Cyrl-CS"/>
        </w:rPr>
        <w:t xml:space="preserve">5.2. Купац је дужан да диспозицију за испоруку нафтних деривата достави Продавцу у писаној форми најкасније  2 ( два)  радна дана пре испоруке </w:t>
      </w:r>
      <w:r>
        <w:rPr>
          <w:b/>
          <w:bCs/>
          <w:sz w:val="22"/>
          <w:szCs w:val="22"/>
          <w:lang w:val="sr-Cyrl-CS"/>
        </w:rPr>
        <w:t>.</w:t>
      </w:r>
    </w:p>
    <w:p w:rsidR="00CA5BE8" w:rsidRPr="007D0A3C" w:rsidRDefault="00CA5BE8" w:rsidP="00CA5BE8">
      <w:pPr>
        <w:jc w:val="both"/>
        <w:rPr>
          <w:b/>
          <w:bCs/>
          <w:sz w:val="22"/>
          <w:szCs w:val="22"/>
          <w:lang w:val="sr-Cyrl-CS"/>
        </w:rPr>
      </w:pPr>
      <w:r w:rsidRPr="007D0A3C">
        <w:rPr>
          <w:b/>
          <w:bCs/>
          <w:sz w:val="22"/>
          <w:szCs w:val="22"/>
          <w:lang w:val="sr-Cyrl-CS"/>
        </w:rPr>
        <w:t>5.4. Купац је дужан да на месту пријема нафтних деривата спроведе организацију рада којом се обезбеђује пријем нафтних деривата у периоду од 6,00 до 20,00  часова, а за мазут непрекидно 24 часа.</w:t>
      </w:r>
    </w:p>
    <w:p w:rsidR="00CA5BE8" w:rsidRPr="007D0A3C" w:rsidRDefault="00CA5BE8" w:rsidP="00CA5BE8">
      <w:pPr>
        <w:jc w:val="both"/>
        <w:rPr>
          <w:b/>
          <w:bCs/>
          <w:sz w:val="22"/>
          <w:szCs w:val="22"/>
          <w:lang w:val="sr-Cyrl-CS"/>
        </w:rPr>
      </w:pPr>
      <w:r w:rsidRPr="007D0A3C">
        <w:rPr>
          <w:b/>
          <w:bCs/>
          <w:sz w:val="22"/>
          <w:szCs w:val="22"/>
          <w:lang w:val="sr-Cyrl-CS"/>
        </w:rPr>
        <w:t>5.5. Уколико се превоз нафтних деривата у организацији Продавца врши из Рафинеријe нафте Панчево,  Продавац ће поред цене превоза задужити Купца и за износ Посебне накнаде за заштиту и унапређење животне средине, прописане од стране Општине Панчево.</w:t>
      </w: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6</w:t>
      </w:r>
    </w:p>
    <w:p w:rsidR="00CA5BE8" w:rsidRPr="007D0A3C" w:rsidRDefault="00CA5BE8" w:rsidP="00CA5BE8">
      <w:pPr>
        <w:rPr>
          <w:b/>
          <w:bCs/>
          <w:sz w:val="22"/>
          <w:szCs w:val="22"/>
          <w:lang w:val="sr-Cyrl-CS"/>
        </w:rPr>
      </w:pPr>
      <w:r w:rsidRPr="007D0A3C">
        <w:rPr>
          <w:b/>
          <w:bCs/>
          <w:sz w:val="22"/>
          <w:szCs w:val="22"/>
          <w:lang w:val="sr-Cyrl-CS"/>
        </w:rPr>
        <w:t>ЗАТЕЗНА КАМАТА И ОБУСТАВА ИСПОРУКЕ</w:t>
      </w:r>
    </w:p>
    <w:p w:rsidR="00CA5BE8" w:rsidRPr="007D0A3C" w:rsidRDefault="00CA5BE8" w:rsidP="00CA5BE8">
      <w:pPr>
        <w:jc w:val="both"/>
        <w:rPr>
          <w:b/>
          <w:bCs/>
          <w:sz w:val="22"/>
          <w:szCs w:val="22"/>
          <w:lang w:val="sr-Cyrl-CS"/>
        </w:rPr>
      </w:pPr>
      <w:r w:rsidRPr="007D0A3C">
        <w:rPr>
          <w:b/>
          <w:bCs/>
          <w:sz w:val="22"/>
          <w:szCs w:val="22"/>
          <w:lang w:val="sr-Cyrl-CS"/>
        </w:rPr>
        <w:t>6.1. Продавац ће за неблаговремено плаћање, обрачунати Купцу законску затезну камату, на месечном нивоу и то од дана истека валуте до датума измирења дуга. Месечно обрачунату камату, Купац је дужан да плати у року од  8 (осам) радних дана од дана испостављања обрачуна. Под даном исопстављања каматног обрачуна подразумева се дан кад је каматни обрачун издат од стране Продавца.</w:t>
      </w:r>
    </w:p>
    <w:p w:rsidR="00CA5BE8" w:rsidRPr="007D0A3C" w:rsidRDefault="00CA5BE8" w:rsidP="00CA5BE8">
      <w:pPr>
        <w:jc w:val="both"/>
        <w:rPr>
          <w:b/>
          <w:bCs/>
          <w:sz w:val="22"/>
          <w:szCs w:val="22"/>
          <w:lang w:val="sr-Cyrl-CS"/>
        </w:rPr>
      </w:pPr>
      <w:r w:rsidRPr="007D0A3C">
        <w:rPr>
          <w:b/>
          <w:bCs/>
          <w:sz w:val="22"/>
          <w:szCs w:val="22"/>
          <w:lang w:val="sr-Cyrl-CS"/>
        </w:rPr>
        <w:t>6.2. У случају да Купац поред дуга за испоручене нафтне деривате  (главница) дугује и камату и трошкове, првом наредном уплатом Купца (уколико није наведено на шта се уплата односи), врши се затварање његовог дуга  по доспелости,укључујући трошкове и камату.</w:t>
      </w:r>
    </w:p>
    <w:p w:rsidR="00CA5BE8" w:rsidRDefault="00CA5BE8" w:rsidP="00CA5BE8">
      <w:pPr>
        <w:jc w:val="both"/>
        <w:rPr>
          <w:b/>
          <w:bCs/>
          <w:sz w:val="22"/>
          <w:szCs w:val="22"/>
          <w:lang w:val="sr-Cyrl-CS"/>
        </w:rPr>
      </w:pPr>
      <w:r w:rsidRPr="007D0A3C">
        <w:rPr>
          <w:b/>
          <w:bCs/>
          <w:sz w:val="22"/>
          <w:szCs w:val="22"/>
          <w:lang w:val="sr-Cyrl-CS"/>
        </w:rPr>
        <w:t>6.3. Продавац може обуставити испоруку нафтних деривата у случају када Купац неуредно извршава своје обавезе  плаћања на начин из клаузуле 4.1.</w:t>
      </w:r>
    </w:p>
    <w:p w:rsidR="00CA5BE8" w:rsidRPr="007D0A3C" w:rsidRDefault="00CA5BE8" w:rsidP="00CA5BE8">
      <w:pPr>
        <w:jc w:val="both"/>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7</w:t>
      </w:r>
    </w:p>
    <w:p w:rsidR="00CA5BE8" w:rsidRPr="007D0A3C" w:rsidRDefault="00CA5BE8" w:rsidP="00CA5BE8">
      <w:pPr>
        <w:rPr>
          <w:b/>
          <w:bCs/>
          <w:sz w:val="22"/>
          <w:szCs w:val="22"/>
          <w:lang w:val="sr-Cyrl-CS"/>
        </w:rPr>
      </w:pPr>
      <w:r w:rsidRPr="007D0A3C">
        <w:rPr>
          <w:b/>
          <w:bCs/>
          <w:sz w:val="22"/>
          <w:szCs w:val="22"/>
          <w:lang w:val="sr-Cyrl-CS"/>
        </w:rPr>
        <w:t>КВАНТИТАТИВНИ И КВАЛИТАТИВНИ ПРИЈЕМ РОБЕ</w:t>
      </w:r>
    </w:p>
    <w:p w:rsidR="00CA5BE8" w:rsidRPr="007D0A3C" w:rsidRDefault="00CA5BE8" w:rsidP="00CA5BE8">
      <w:pPr>
        <w:jc w:val="both"/>
        <w:rPr>
          <w:b/>
          <w:bCs/>
          <w:sz w:val="22"/>
          <w:szCs w:val="22"/>
          <w:lang w:val="sr-Cyrl-CS"/>
        </w:rPr>
      </w:pPr>
      <w:r w:rsidRPr="007D0A3C">
        <w:rPr>
          <w:b/>
          <w:bCs/>
          <w:sz w:val="22"/>
          <w:szCs w:val="22"/>
          <w:lang w:val="sr-Cyrl-CS"/>
        </w:rPr>
        <w:t xml:space="preserve">7.1. Отпрема и пријем деривата врши се по важећем Правилнику о односима у поступцима испоруке природног гаса, утовара и истовара сирове нафте, деривата нафте и деривата природног гаса Продавца. </w:t>
      </w:r>
    </w:p>
    <w:p w:rsidR="00CA5BE8" w:rsidRPr="007D0A3C" w:rsidRDefault="00CA5BE8" w:rsidP="00CA5BE8">
      <w:pPr>
        <w:jc w:val="both"/>
        <w:rPr>
          <w:b/>
          <w:bCs/>
          <w:sz w:val="22"/>
          <w:szCs w:val="22"/>
          <w:lang w:val="sr-Cyrl-CS"/>
        </w:rPr>
      </w:pPr>
      <w:r w:rsidRPr="007D0A3C">
        <w:rPr>
          <w:b/>
          <w:bCs/>
          <w:sz w:val="22"/>
          <w:szCs w:val="22"/>
          <w:lang w:val="sr-Cyrl-CS"/>
        </w:rPr>
        <w:t>7.2. Мерење нафтних деривата  се врши уређајима 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w:t>
      </w:r>
    </w:p>
    <w:p w:rsidR="00CA5BE8" w:rsidRPr="007D0A3C" w:rsidRDefault="00CA5BE8" w:rsidP="00CA5BE8">
      <w:pPr>
        <w:jc w:val="both"/>
        <w:rPr>
          <w:b/>
          <w:bCs/>
          <w:sz w:val="22"/>
          <w:szCs w:val="22"/>
          <w:lang w:val="sr-Cyrl-CS"/>
        </w:rPr>
      </w:pPr>
    </w:p>
    <w:p w:rsidR="00CA5BE8" w:rsidRPr="007D0A3C" w:rsidRDefault="00CA5BE8" w:rsidP="00CA5BE8">
      <w:pPr>
        <w:jc w:val="both"/>
        <w:rPr>
          <w:b/>
          <w:bCs/>
          <w:sz w:val="22"/>
          <w:szCs w:val="22"/>
          <w:lang w:val="sr-Cyrl-CS"/>
        </w:rPr>
      </w:pPr>
      <w:r w:rsidRPr="007D0A3C">
        <w:rPr>
          <w:b/>
          <w:bCs/>
          <w:sz w:val="22"/>
          <w:szCs w:val="22"/>
          <w:lang w:val="sr-Cyrl-CS"/>
        </w:rPr>
        <w:t>7.3. Продавац гарантује квалитет испоручених деривата у складу са Правилником о техничким и другим захтевима за течна горива нафтног порекла (Сл. гласник РС бр. 064/2011) и SRPS стандардима на које се Правилник позива.</w:t>
      </w:r>
    </w:p>
    <w:p w:rsidR="00CA5BE8" w:rsidRDefault="00CA5BE8" w:rsidP="00CA5BE8">
      <w:pPr>
        <w:jc w:val="both"/>
        <w:rPr>
          <w:b/>
          <w:bCs/>
          <w:sz w:val="22"/>
          <w:szCs w:val="22"/>
          <w:lang w:val="sr-Cyrl-CS"/>
        </w:rPr>
      </w:pPr>
      <w:r>
        <w:rPr>
          <w:b/>
          <w:bCs/>
          <w:sz w:val="22"/>
          <w:szCs w:val="22"/>
          <w:lang w:val="sr-Cyrl-CS"/>
        </w:rPr>
        <w:t>7.4</w:t>
      </w:r>
      <w:r w:rsidRPr="007D0A3C">
        <w:rPr>
          <w:b/>
          <w:bCs/>
          <w:sz w:val="22"/>
          <w:szCs w:val="22"/>
          <w:lang w:val="sr-Cyrl-CS"/>
        </w:rPr>
        <w:t xml:space="preserve">. </w:t>
      </w:r>
      <w:r>
        <w:rPr>
          <w:b/>
          <w:bCs/>
          <w:sz w:val="22"/>
          <w:szCs w:val="22"/>
          <w:lang w:val="sr-Cyrl-CS"/>
        </w:rPr>
        <w:t>С</w:t>
      </w:r>
      <w:r w:rsidRPr="007D0A3C">
        <w:rPr>
          <w:b/>
          <w:bCs/>
          <w:sz w:val="22"/>
          <w:szCs w:val="22"/>
          <w:lang w:val="sr-Cyrl-CS"/>
        </w:rPr>
        <w:t>матра се да је Купац квантитативно и квалитативно примио нафтне деривате у моменту потписивања отпремнице од стране Купца</w:t>
      </w:r>
    </w:p>
    <w:p w:rsidR="00CA5BE8" w:rsidRDefault="00CA5BE8" w:rsidP="00CA5BE8">
      <w:pPr>
        <w:jc w:val="both"/>
        <w:rPr>
          <w:b/>
          <w:bCs/>
          <w:sz w:val="22"/>
          <w:szCs w:val="22"/>
          <w:lang w:val="sr-Cyrl-CS"/>
        </w:rPr>
      </w:pPr>
    </w:p>
    <w:p w:rsidR="00CA5BE8" w:rsidRPr="007D0A3C" w:rsidRDefault="00CA5BE8" w:rsidP="00CA5BE8">
      <w:pPr>
        <w:jc w:val="both"/>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8</w:t>
      </w:r>
    </w:p>
    <w:p w:rsidR="00CA5BE8" w:rsidRPr="007D0A3C" w:rsidRDefault="00CA5BE8" w:rsidP="00CA5BE8">
      <w:pPr>
        <w:rPr>
          <w:b/>
          <w:bCs/>
          <w:sz w:val="22"/>
          <w:szCs w:val="22"/>
          <w:lang w:val="sr-Cyrl-CS"/>
        </w:rPr>
      </w:pPr>
      <w:r w:rsidRPr="007D0A3C">
        <w:rPr>
          <w:b/>
          <w:bCs/>
          <w:sz w:val="22"/>
          <w:szCs w:val="22"/>
          <w:lang w:val="sr-Cyrl-CS"/>
        </w:rPr>
        <w:t>РЕШАВАЊЕ РЕКЛАМАЦИЈА</w:t>
      </w:r>
    </w:p>
    <w:p w:rsidR="00CA5BE8" w:rsidRPr="007D0A3C" w:rsidRDefault="00CA5BE8" w:rsidP="00CA5BE8">
      <w:pPr>
        <w:jc w:val="both"/>
        <w:rPr>
          <w:b/>
          <w:bCs/>
          <w:sz w:val="22"/>
          <w:szCs w:val="22"/>
          <w:lang w:val="sr-Cyrl-CS"/>
        </w:rPr>
      </w:pPr>
      <w:r w:rsidRPr="007D0A3C">
        <w:rPr>
          <w:b/>
          <w:bCs/>
          <w:sz w:val="22"/>
          <w:szCs w:val="22"/>
          <w:lang w:val="sr-Cyrl-CS"/>
        </w:rPr>
        <w:lastRenderedPageBreak/>
        <w:t xml:space="preserve">8.1. Купац има право на рекламацију квалитета и количине испоручених нафтних деривата, у ком случају је дужан да уложи приговор без одлагања, одмах приликом преузимања / пријема нафтних деривата. </w:t>
      </w:r>
    </w:p>
    <w:p w:rsidR="00CA5BE8" w:rsidRPr="007D0A3C" w:rsidRDefault="00CA5BE8" w:rsidP="00CA5BE8">
      <w:pPr>
        <w:jc w:val="both"/>
        <w:rPr>
          <w:b/>
          <w:bCs/>
          <w:sz w:val="22"/>
          <w:szCs w:val="22"/>
          <w:lang w:val="sr-Cyrl-CS"/>
        </w:rPr>
      </w:pPr>
      <w:r w:rsidRPr="007D0A3C">
        <w:rPr>
          <w:b/>
          <w:bCs/>
          <w:sz w:val="22"/>
          <w:szCs w:val="22"/>
          <w:lang w:val="sr-Cyrl-CS"/>
        </w:rPr>
        <w:t>8.2. У случају приговора на количину нафтних деривата, Купац одмах обавештава Продавца, који је дужан да упути Комисију за решавање рекламација, која ће на лицу места утврдити чињенично стање и о томе са овлашћеним представником Купца  сачинити заједнички записник.</w:t>
      </w:r>
    </w:p>
    <w:p w:rsidR="00CA5BE8" w:rsidRPr="007D0A3C" w:rsidRDefault="00CA5BE8" w:rsidP="00CA5BE8">
      <w:pPr>
        <w:jc w:val="both"/>
        <w:rPr>
          <w:b/>
          <w:bCs/>
          <w:sz w:val="22"/>
          <w:szCs w:val="22"/>
          <w:lang w:val="sr-Cyrl-CS"/>
        </w:rPr>
      </w:pPr>
      <w:r w:rsidRPr="007D0A3C">
        <w:rPr>
          <w:b/>
          <w:bCs/>
          <w:sz w:val="22"/>
          <w:szCs w:val="22"/>
          <w:lang w:val="sr-Cyrl-CS"/>
        </w:rPr>
        <w:t xml:space="preserve">8.3. У случају приговора на квалитет, Купац одмах обавештава Продавца, који упућује стручно лице ради узорковања нафтних деривата који се даје на анализу. </w:t>
      </w:r>
    </w:p>
    <w:p w:rsidR="00CA5BE8" w:rsidRPr="007D0A3C" w:rsidRDefault="00CA5BE8" w:rsidP="00CA5BE8">
      <w:pPr>
        <w:jc w:val="both"/>
        <w:rPr>
          <w:b/>
          <w:bCs/>
          <w:sz w:val="22"/>
          <w:szCs w:val="22"/>
          <w:lang w:val="sr-Cyrl-CS"/>
        </w:rPr>
      </w:pPr>
    </w:p>
    <w:p w:rsidR="00CA5BE8" w:rsidRPr="007D0A3C" w:rsidRDefault="00CA5BE8" w:rsidP="00CA5BE8">
      <w:pPr>
        <w:jc w:val="both"/>
        <w:rPr>
          <w:b/>
          <w:bCs/>
          <w:sz w:val="22"/>
          <w:szCs w:val="22"/>
          <w:lang w:val="sr-Cyrl-CS"/>
        </w:rPr>
      </w:pPr>
      <w:r w:rsidRPr="007D0A3C">
        <w:rPr>
          <w:b/>
          <w:bCs/>
          <w:sz w:val="22"/>
          <w:szCs w:val="22"/>
          <w:lang w:val="sr-Cyrl-CS"/>
        </w:rPr>
        <w:t>8.4. Уколико Купац не поступи у складу са тачком 8.3., његова рекламација се неће разматрати.</w:t>
      </w:r>
    </w:p>
    <w:p w:rsidR="00CA5BE8" w:rsidRPr="007D0A3C" w:rsidRDefault="00CA5BE8" w:rsidP="00CA5BE8">
      <w:pPr>
        <w:jc w:val="both"/>
        <w:rPr>
          <w:b/>
          <w:bCs/>
          <w:sz w:val="22"/>
          <w:szCs w:val="22"/>
          <w:lang w:val="sr-Cyrl-CS"/>
        </w:rPr>
      </w:pPr>
      <w:r w:rsidRPr="007D0A3C">
        <w:rPr>
          <w:b/>
          <w:bCs/>
          <w:sz w:val="22"/>
          <w:szCs w:val="22"/>
          <w:lang w:val="sr-Cyrl-CS"/>
        </w:rPr>
        <w:t xml:space="preserve">8.5. Купац и Продавац су сагласни да до момента окончања рекламационог поступка, који не може трајати дуже од 15 (петнаест) календарских дана </w:t>
      </w:r>
      <w:r>
        <w:rPr>
          <w:b/>
          <w:bCs/>
          <w:sz w:val="22"/>
          <w:szCs w:val="22"/>
          <w:lang w:val="sr-Cyrl-CS"/>
        </w:rPr>
        <w:t>,</w:t>
      </w:r>
      <w:r w:rsidRPr="007D0A3C">
        <w:rPr>
          <w:b/>
          <w:bCs/>
          <w:sz w:val="22"/>
          <w:szCs w:val="22"/>
          <w:lang w:val="sr-Cyrl-CS"/>
        </w:rPr>
        <w:t xml:space="preserve">свака уговорна страна сноси своје трошкове настале у складу са овим чланом 8. </w:t>
      </w:r>
    </w:p>
    <w:p w:rsidR="00CA5BE8" w:rsidRPr="007D0A3C" w:rsidRDefault="00CA5BE8" w:rsidP="00CA5BE8">
      <w:pPr>
        <w:jc w:val="both"/>
        <w:rPr>
          <w:b/>
          <w:bCs/>
          <w:sz w:val="22"/>
          <w:szCs w:val="22"/>
          <w:lang w:val="sr-Cyrl-CS"/>
        </w:rPr>
      </w:pPr>
      <w:r w:rsidRPr="007D0A3C">
        <w:rPr>
          <w:b/>
          <w:bCs/>
          <w:sz w:val="22"/>
          <w:szCs w:val="22"/>
          <w:lang w:val="sr-Cyrl-CS"/>
        </w:rPr>
        <w:t>8.6. Свака уговорна страна иницијално сноси своје трошкове настале у поступку спроведеном у складу са овим чланом 8. , а ако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зарачунава се законска затезна камата.</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9</w:t>
      </w:r>
    </w:p>
    <w:p w:rsidR="00CA5BE8" w:rsidRPr="007D0A3C" w:rsidRDefault="00CA5BE8" w:rsidP="00CA5BE8">
      <w:pPr>
        <w:rPr>
          <w:b/>
          <w:bCs/>
          <w:sz w:val="22"/>
          <w:szCs w:val="22"/>
          <w:lang w:val="sr-Cyrl-CS"/>
        </w:rPr>
      </w:pPr>
      <w:r w:rsidRPr="007D0A3C">
        <w:rPr>
          <w:b/>
          <w:bCs/>
          <w:sz w:val="22"/>
          <w:szCs w:val="22"/>
          <w:lang w:val="sr-Cyrl-CS"/>
        </w:rPr>
        <w:t xml:space="preserve">ГАРАНЦИЈА  </w:t>
      </w:r>
    </w:p>
    <w:p w:rsidR="00CA5BE8" w:rsidRPr="001F556F" w:rsidRDefault="00CA5BE8" w:rsidP="00CA5BE8">
      <w:pPr>
        <w:spacing w:line="240" w:lineRule="auto"/>
        <w:jc w:val="both"/>
        <w:rPr>
          <w:rFonts w:eastAsia="Calibri"/>
          <w:b/>
          <w:bCs/>
          <w:sz w:val="24"/>
          <w:szCs w:val="24"/>
          <w:lang w:val="sr-Cyrl-CS" w:eastAsia="en-US"/>
        </w:rPr>
      </w:pPr>
      <w:r w:rsidRPr="007D0A3C">
        <w:rPr>
          <w:b/>
          <w:bCs/>
          <w:sz w:val="22"/>
          <w:szCs w:val="22"/>
          <w:lang w:val="sr-Cyrl-CS"/>
        </w:rPr>
        <w:t xml:space="preserve">9.1. </w:t>
      </w:r>
      <w:r w:rsidRPr="001F556F">
        <w:rPr>
          <w:rFonts w:eastAsia="Calibri"/>
          <w:b/>
          <w:bCs/>
          <w:sz w:val="24"/>
          <w:szCs w:val="24"/>
          <w:lang w:val="sr-Cyrl-CS" w:eastAsia="en-US"/>
        </w:rPr>
        <w:t>Продавац је у обавези да на име гаранције за добро извршење посла –испоруке  нафтних деривата, а пре прве испоруке нафтних деривата, Купцу преда као средство обезбеђења бланко сопствену меницу  са меничним овлашћењем укупне вредности 10% од уговорене вредности без ПДВ''.</w:t>
      </w:r>
    </w:p>
    <w:p w:rsidR="00CA5BE8" w:rsidRDefault="00CA5BE8" w:rsidP="00CA5BE8">
      <w:pPr>
        <w:jc w:val="both"/>
        <w:rPr>
          <w:b/>
          <w:bCs/>
          <w:sz w:val="22"/>
          <w:szCs w:val="22"/>
          <w:lang w:val="sr-Cyrl-CS"/>
        </w:rPr>
      </w:pPr>
    </w:p>
    <w:p w:rsidR="00CA5BE8" w:rsidRDefault="00CA5BE8" w:rsidP="00CA5BE8">
      <w:pPr>
        <w:jc w:val="both"/>
        <w:rPr>
          <w:b/>
          <w:bCs/>
          <w:sz w:val="22"/>
          <w:szCs w:val="22"/>
          <w:lang w:val="sr-Cyrl-CS"/>
        </w:rPr>
      </w:pPr>
      <w:r>
        <w:rPr>
          <w:b/>
          <w:bCs/>
          <w:sz w:val="22"/>
          <w:szCs w:val="22"/>
          <w:lang w:val="sr-Cyrl-CS"/>
        </w:rPr>
        <w:t xml:space="preserve">9.2Купац </w:t>
      </w:r>
      <w:r w:rsidRPr="007D0A3C">
        <w:rPr>
          <w:b/>
          <w:bCs/>
          <w:sz w:val="22"/>
          <w:szCs w:val="22"/>
          <w:lang w:val="sr-Cyrl-CS"/>
        </w:rPr>
        <w:t xml:space="preserve"> има право да предато средство обезбеђења поднесе на наплату ако </w:t>
      </w:r>
      <w:r>
        <w:rPr>
          <w:b/>
          <w:bCs/>
          <w:sz w:val="22"/>
          <w:szCs w:val="22"/>
          <w:lang w:val="sr-Cyrl-CS"/>
        </w:rPr>
        <w:t xml:space="preserve">Продавац </w:t>
      </w:r>
      <w:r w:rsidRPr="007D0A3C">
        <w:rPr>
          <w:b/>
          <w:bCs/>
          <w:sz w:val="22"/>
          <w:szCs w:val="22"/>
          <w:lang w:val="sr-Cyrl-CS"/>
        </w:rPr>
        <w:t xml:space="preserve"> прекорачи било који рок за </w:t>
      </w:r>
      <w:r>
        <w:rPr>
          <w:b/>
          <w:bCs/>
          <w:sz w:val="22"/>
          <w:szCs w:val="22"/>
          <w:lang w:val="sr-Cyrl-CS"/>
        </w:rPr>
        <w:t>испоруку  нафтних деривата.</w:t>
      </w:r>
    </w:p>
    <w:p w:rsidR="00CA5BE8" w:rsidRPr="007D0A3C" w:rsidRDefault="00CA5BE8" w:rsidP="00CA5BE8">
      <w:pPr>
        <w:jc w:val="both"/>
        <w:rPr>
          <w:b/>
          <w:bCs/>
          <w:sz w:val="22"/>
          <w:szCs w:val="22"/>
          <w:lang w:val="sr-Cyrl-CS"/>
        </w:rPr>
      </w:pPr>
      <w:r>
        <w:rPr>
          <w:b/>
          <w:bCs/>
          <w:sz w:val="22"/>
          <w:szCs w:val="22"/>
          <w:lang w:val="sr-Cyrl-CS"/>
        </w:rPr>
        <w:t>9.3</w:t>
      </w:r>
      <w:r w:rsidRPr="007D0A3C">
        <w:rPr>
          <w:b/>
          <w:bCs/>
          <w:sz w:val="22"/>
          <w:szCs w:val="22"/>
          <w:lang w:val="sr-Cyrl-CS"/>
        </w:rPr>
        <w:t xml:space="preserve">. </w:t>
      </w:r>
      <w:r>
        <w:rPr>
          <w:b/>
          <w:bCs/>
          <w:sz w:val="22"/>
          <w:szCs w:val="22"/>
          <w:lang w:val="sr-Cyrl-CS"/>
        </w:rPr>
        <w:t xml:space="preserve">Продавац </w:t>
      </w:r>
      <w:r w:rsidRPr="007D0A3C">
        <w:rPr>
          <w:b/>
          <w:bCs/>
          <w:sz w:val="22"/>
          <w:szCs w:val="22"/>
          <w:lang w:val="sr-Cyrl-CS"/>
        </w:rPr>
        <w:t xml:space="preserve"> се обавезује да за свако искоришћено средство обезбеђења плаћања достави </w:t>
      </w:r>
      <w:r>
        <w:rPr>
          <w:b/>
          <w:bCs/>
          <w:sz w:val="22"/>
          <w:szCs w:val="22"/>
          <w:lang w:val="sr-Cyrl-CS"/>
        </w:rPr>
        <w:t xml:space="preserve">Купцу </w:t>
      </w:r>
      <w:r w:rsidRPr="007D0A3C">
        <w:rPr>
          <w:b/>
          <w:bCs/>
          <w:sz w:val="22"/>
          <w:szCs w:val="22"/>
          <w:lang w:val="sr-Cyrl-CS"/>
        </w:rPr>
        <w:t xml:space="preserve"> ново средство обезбеђења и то у року од 5 (пет) радних  дана од дана када га </w:t>
      </w:r>
      <w:r>
        <w:rPr>
          <w:b/>
          <w:bCs/>
          <w:sz w:val="22"/>
          <w:szCs w:val="22"/>
          <w:lang w:val="sr-Cyrl-CS"/>
        </w:rPr>
        <w:t xml:space="preserve">Купац </w:t>
      </w:r>
      <w:r w:rsidRPr="007D0A3C">
        <w:rPr>
          <w:b/>
          <w:bCs/>
          <w:sz w:val="22"/>
          <w:szCs w:val="22"/>
          <w:lang w:val="sr-Cyrl-CS"/>
        </w:rPr>
        <w:t xml:space="preserve"> позове да то учини. У супротном, </w:t>
      </w:r>
      <w:r>
        <w:rPr>
          <w:b/>
          <w:bCs/>
          <w:sz w:val="22"/>
          <w:szCs w:val="22"/>
          <w:lang w:val="sr-Cyrl-CS"/>
        </w:rPr>
        <w:t xml:space="preserve">Купац </w:t>
      </w:r>
      <w:r w:rsidRPr="007D0A3C">
        <w:rPr>
          <w:b/>
          <w:bCs/>
          <w:sz w:val="22"/>
          <w:szCs w:val="22"/>
          <w:lang w:val="sr-Cyrl-CS"/>
        </w:rPr>
        <w:t xml:space="preserve"> има право да једнострано раскине овај Уговор, као и право на накнаду штете. </w:t>
      </w:r>
    </w:p>
    <w:p w:rsidR="00CA5BE8" w:rsidRPr="007D0A3C" w:rsidRDefault="00CA5BE8" w:rsidP="00CA5BE8">
      <w:pPr>
        <w:jc w:val="both"/>
        <w:rPr>
          <w:b/>
          <w:bCs/>
          <w:sz w:val="22"/>
          <w:szCs w:val="22"/>
          <w:lang w:val="sr-Cyrl-CS"/>
        </w:rPr>
      </w:pPr>
      <w:r>
        <w:rPr>
          <w:b/>
          <w:bCs/>
          <w:sz w:val="22"/>
          <w:szCs w:val="22"/>
          <w:lang w:val="sr-Cyrl-CS"/>
        </w:rPr>
        <w:t>9.4</w:t>
      </w:r>
      <w:r w:rsidRPr="007D0A3C">
        <w:rPr>
          <w:b/>
          <w:bCs/>
          <w:sz w:val="22"/>
          <w:szCs w:val="22"/>
          <w:lang w:val="sr-Cyrl-CS"/>
        </w:rPr>
        <w:t xml:space="preserve">. </w:t>
      </w:r>
      <w:r>
        <w:rPr>
          <w:b/>
          <w:bCs/>
          <w:sz w:val="22"/>
          <w:szCs w:val="22"/>
          <w:lang w:val="sr-Cyrl-CS"/>
        </w:rPr>
        <w:t xml:space="preserve">Купац </w:t>
      </w:r>
      <w:r w:rsidRPr="007D0A3C">
        <w:rPr>
          <w:b/>
          <w:bCs/>
          <w:sz w:val="22"/>
          <w:szCs w:val="22"/>
          <w:lang w:val="sr-Cyrl-CS"/>
        </w:rPr>
        <w:t xml:space="preserve"> се обавезује да по истеку важења Уговора и намирењу свих потраживања, </w:t>
      </w:r>
      <w:r>
        <w:rPr>
          <w:b/>
          <w:bCs/>
          <w:sz w:val="22"/>
          <w:szCs w:val="22"/>
          <w:lang w:val="sr-Cyrl-CS"/>
        </w:rPr>
        <w:t xml:space="preserve">Продавцу </w:t>
      </w:r>
      <w:r w:rsidRPr="007D0A3C">
        <w:rPr>
          <w:b/>
          <w:bCs/>
          <w:sz w:val="22"/>
          <w:szCs w:val="22"/>
          <w:lang w:val="sr-Cyrl-CS"/>
        </w:rPr>
        <w:t>врати нереализована средства обезбеђења плаћања, са свом пратећом документацијом .</w:t>
      </w: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10.</w:t>
      </w:r>
    </w:p>
    <w:p w:rsidR="00CA5BE8" w:rsidRPr="007D0A3C" w:rsidRDefault="00CA5BE8" w:rsidP="00CA5BE8">
      <w:pPr>
        <w:rPr>
          <w:b/>
          <w:bCs/>
          <w:sz w:val="22"/>
          <w:szCs w:val="22"/>
          <w:lang w:val="sr-Cyrl-CS"/>
        </w:rPr>
      </w:pPr>
      <w:r w:rsidRPr="007D0A3C">
        <w:rPr>
          <w:b/>
          <w:bCs/>
          <w:sz w:val="22"/>
          <w:szCs w:val="22"/>
          <w:lang w:val="sr-Cyrl-CS"/>
        </w:rPr>
        <w:t>ВИША СИЛА</w:t>
      </w:r>
    </w:p>
    <w:p w:rsidR="00CA5BE8" w:rsidRPr="007D0A3C" w:rsidRDefault="00CA5BE8" w:rsidP="00CA5BE8">
      <w:pPr>
        <w:jc w:val="both"/>
        <w:rPr>
          <w:b/>
          <w:bCs/>
          <w:sz w:val="22"/>
          <w:szCs w:val="22"/>
          <w:lang w:val="sr-Cyrl-CS"/>
        </w:rPr>
      </w:pPr>
      <w:r w:rsidRPr="007D0A3C">
        <w:rPr>
          <w:b/>
          <w:bCs/>
          <w:sz w:val="22"/>
          <w:szCs w:val="22"/>
          <w:lang w:val="sr-Cyrl-CS"/>
        </w:rPr>
        <w:t>10.1. 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CA5BE8" w:rsidRPr="007D0A3C" w:rsidRDefault="00CA5BE8" w:rsidP="00CA5BE8">
      <w:pPr>
        <w:jc w:val="both"/>
        <w:rPr>
          <w:b/>
          <w:bCs/>
          <w:sz w:val="22"/>
          <w:szCs w:val="22"/>
          <w:lang w:val="sr-Cyrl-CS"/>
        </w:rPr>
      </w:pPr>
      <w:r w:rsidRPr="007D0A3C">
        <w:rPr>
          <w:b/>
          <w:bCs/>
          <w:sz w:val="22"/>
          <w:szCs w:val="22"/>
          <w:lang w:val="sr-Cyrl-CS"/>
        </w:rPr>
        <w:t xml:space="preserve">10.2. Под дејством више силе се подразумева нарочито следеће, али не ограничавајући се на набројане случајеве: пожар, поплава, земљотрес, ратно стање, мобилизација, непријатељско деловање, побуна, штрајк (под којим се не подразумева штрајк Продавца и/или  Купца ), саботажа (под којом се не подразумева саботажа Продавца и/или  Купца), епидемија, саобраћајна и природна катастрофа, увођење ембарга, блокаде или санкције од стране органа или организација међународне заједнице или више држава, акт органа међународне заједнице уперен против било које од уговорних страна, блокаде организоване од трећих лица, акти државних органа власти и управљања, друге ванредне оклолности које уговорне стране нису могле предвидети или избећи, а које су проузроковале престанак рада и/или непланирани ремонт Рафинерије Продавца и/или нафтовода, као и наступање других догађаја који се не могу </w:t>
      </w:r>
      <w:r w:rsidRPr="007D0A3C">
        <w:rPr>
          <w:b/>
          <w:bCs/>
          <w:sz w:val="22"/>
          <w:szCs w:val="22"/>
          <w:lang w:val="sr-Cyrl-CS"/>
        </w:rPr>
        <w:lastRenderedPageBreak/>
        <w:t xml:space="preserve">приписати кривици једне од уговорних страна или обема уговорним странама, а који у потпуности или делимично спречавају или онемогућавају једну од уговорних страна или обе уговорне стране да изврше уговорне обавезе, а уговорна страна или уговорне стране их нису могле предвидети или избећи. </w:t>
      </w:r>
    </w:p>
    <w:p w:rsidR="00CA5BE8" w:rsidRPr="007D0A3C" w:rsidRDefault="00CA5BE8" w:rsidP="00CA5BE8">
      <w:pPr>
        <w:jc w:val="both"/>
        <w:rPr>
          <w:b/>
          <w:bCs/>
          <w:sz w:val="22"/>
          <w:szCs w:val="22"/>
          <w:lang w:val="sr-Cyrl-CS"/>
        </w:rPr>
      </w:pPr>
      <w:r w:rsidRPr="007D0A3C">
        <w:rPr>
          <w:b/>
          <w:bCs/>
          <w:sz w:val="22"/>
          <w:szCs w:val="22"/>
          <w:lang w:val="sr-Cyrl-CS"/>
        </w:rPr>
        <w:t xml:space="preserve"> Уговорна страна којој је извршавање уговорних обавеза онемогућено услед дејства више 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 процењеном или очекиваном трајању, уз достављање доказа о постојању више силе.</w:t>
      </w:r>
    </w:p>
    <w:p w:rsidR="00CA5BE8" w:rsidRPr="007D0A3C" w:rsidRDefault="00CA5BE8" w:rsidP="00CA5BE8">
      <w:pPr>
        <w:jc w:val="both"/>
        <w:rPr>
          <w:b/>
          <w:bCs/>
          <w:sz w:val="22"/>
          <w:szCs w:val="22"/>
          <w:lang w:val="sr-Cyrl-CS"/>
        </w:rPr>
      </w:pPr>
      <w:r w:rsidRPr="007D0A3C">
        <w:rPr>
          <w:b/>
          <w:bCs/>
          <w:sz w:val="22"/>
          <w:szCs w:val="22"/>
          <w:lang w:val="sr-Cyrl-CS"/>
        </w:rPr>
        <w:t>10.3. Уговорна страна код које је наступио случај више силе, дужна је да предузме све потребне радње ради отклањања последица које онемогућавају извршавање њених уговорних обавеза, да обавештава другу уговорну страну колико ће трајати препреке проузроковане вишом силом у односу на извршавање уговорних обавеза, као и да другу уговорну страну одмах обавести о престанку дејства више силе. Ова клаузула се на одговарајући начин примењује и када је случај више силе наступио код обе уговорне стране.</w:t>
      </w:r>
    </w:p>
    <w:p w:rsidR="00CA5BE8" w:rsidRPr="007D0A3C" w:rsidRDefault="00CA5BE8" w:rsidP="00CA5BE8">
      <w:pPr>
        <w:jc w:val="both"/>
        <w:rPr>
          <w:b/>
          <w:bCs/>
          <w:sz w:val="22"/>
          <w:szCs w:val="22"/>
          <w:lang w:val="sr-Cyrl-CS"/>
        </w:rPr>
      </w:pPr>
      <w:r w:rsidRPr="007D0A3C">
        <w:rPr>
          <w:b/>
          <w:bCs/>
          <w:sz w:val="22"/>
          <w:szCs w:val="22"/>
          <w:lang w:val="sr-Cyrl-CS"/>
        </w:rPr>
        <w:t>10.4. За време трајања више силе свака уговорна страна сноси своје трошкове и штету.</w:t>
      </w:r>
    </w:p>
    <w:p w:rsidR="00CA5BE8" w:rsidRPr="007D0A3C" w:rsidRDefault="00CA5BE8" w:rsidP="00CA5BE8">
      <w:pPr>
        <w:jc w:val="both"/>
        <w:rPr>
          <w:b/>
          <w:bCs/>
          <w:sz w:val="22"/>
          <w:szCs w:val="22"/>
          <w:lang w:val="sr-Cyrl-CS"/>
        </w:rPr>
      </w:pPr>
      <w:r w:rsidRPr="007D0A3C">
        <w:rPr>
          <w:b/>
          <w:bCs/>
          <w:sz w:val="22"/>
          <w:szCs w:val="22"/>
          <w:lang w:val="sr-Cyrl-CS"/>
        </w:rPr>
        <w:t>10.5. 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 се споразумети о даљем поступању у извршавању одредаба овог уговора и о томе ће закључити анекс овог Уговора, или споразум о раскиду овог Уговора.</w:t>
      </w:r>
    </w:p>
    <w:p w:rsidR="00CA5BE8" w:rsidRPr="007D0A3C" w:rsidRDefault="00CA5BE8" w:rsidP="00CA5BE8">
      <w:pPr>
        <w:jc w:val="both"/>
        <w:rPr>
          <w:b/>
          <w:bCs/>
          <w:sz w:val="22"/>
          <w:szCs w:val="22"/>
          <w:lang w:val="sr-Cyrl-CS"/>
        </w:rPr>
      </w:pPr>
      <w:r w:rsidRPr="007D0A3C">
        <w:rPr>
          <w:b/>
          <w:bCs/>
          <w:sz w:val="22"/>
          <w:szCs w:val="22"/>
          <w:lang w:val="sr-Cyrl-CS"/>
        </w:rPr>
        <w:t>10.6. Међусобно обавештавање уговорних страна у случају наступања више силе, врши се искључиво у писаној форми.</w:t>
      </w:r>
    </w:p>
    <w:p w:rsidR="00CA5BE8" w:rsidRPr="007D0A3C" w:rsidRDefault="00CA5BE8" w:rsidP="00CA5BE8">
      <w:pPr>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11</w:t>
      </w:r>
    </w:p>
    <w:p w:rsidR="00CA5BE8" w:rsidRPr="007D0A3C" w:rsidRDefault="00CA5BE8" w:rsidP="00CA5BE8">
      <w:pPr>
        <w:rPr>
          <w:b/>
          <w:bCs/>
          <w:sz w:val="22"/>
          <w:szCs w:val="22"/>
          <w:lang w:val="sr-Cyrl-CS"/>
        </w:rPr>
      </w:pPr>
      <w:r w:rsidRPr="007D0A3C">
        <w:rPr>
          <w:b/>
          <w:bCs/>
          <w:sz w:val="22"/>
          <w:szCs w:val="22"/>
          <w:lang w:val="sr-Cyrl-CS"/>
        </w:rPr>
        <w:t>ДОСТАВА ОБАВЕШТЕЊА И РОК ВАЖЕЊА УГОВОРА</w:t>
      </w:r>
    </w:p>
    <w:p w:rsidR="00CA5BE8" w:rsidRPr="007D0A3C" w:rsidRDefault="00CA5BE8" w:rsidP="00CA5BE8">
      <w:pPr>
        <w:jc w:val="both"/>
        <w:rPr>
          <w:b/>
          <w:bCs/>
          <w:sz w:val="22"/>
          <w:szCs w:val="22"/>
          <w:lang w:val="sr-Cyrl-CS"/>
        </w:rPr>
      </w:pPr>
      <w:r w:rsidRPr="007D0A3C">
        <w:rPr>
          <w:b/>
          <w:bCs/>
          <w:sz w:val="22"/>
          <w:szCs w:val="22"/>
          <w:lang w:val="sr-Cyrl-CS"/>
        </w:rPr>
        <w:t>11.1. Од дана закључења Уговора, сва обавештења/диспозиције једне уговорне стране упућена другој уговорној страни, биће достављана у писаној форми, писм</w:t>
      </w:r>
      <w:r>
        <w:rPr>
          <w:b/>
          <w:bCs/>
          <w:sz w:val="22"/>
          <w:szCs w:val="22"/>
          <w:lang w:val="sr-Cyrl-CS"/>
        </w:rPr>
        <w:t>ом или путем електронске поште.</w:t>
      </w:r>
    </w:p>
    <w:p w:rsidR="00CA5BE8" w:rsidRPr="007D0A3C" w:rsidRDefault="00CA5BE8" w:rsidP="00CA5BE8">
      <w:pPr>
        <w:jc w:val="both"/>
        <w:rPr>
          <w:b/>
          <w:bCs/>
          <w:sz w:val="22"/>
          <w:szCs w:val="22"/>
          <w:lang w:val="sr-Cyrl-CS"/>
        </w:rPr>
      </w:pPr>
      <w:r w:rsidRPr="007D0A3C">
        <w:rPr>
          <w:b/>
          <w:bCs/>
          <w:sz w:val="22"/>
          <w:szCs w:val="22"/>
          <w:lang w:val="sr-Cyrl-CS"/>
        </w:rPr>
        <w:t>Ако једна од уговорних страна не обавести другу уговорну страну о промени поштанске адресе или електронске адресе, особе за контакт и свих других података који су од значаја за реализацију Уговора, а уколико је било који документ и/или обавештење у вези са овим Уговором упућено на непромењену назначену адресу и за непромењену назначену контакт особу  – сматраће се да је достава уредно извршена.</w:t>
      </w:r>
    </w:p>
    <w:p w:rsidR="00CA5BE8" w:rsidRPr="008D2A9F" w:rsidRDefault="00CA5BE8" w:rsidP="00CA5BE8">
      <w:pPr>
        <w:jc w:val="both"/>
        <w:rPr>
          <w:b/>
          <w:bCs/>
          <w:sz w:val="22"/>
          <w:szCs w:val="22"/>
          <w:lang w:val="sr-Cyrl-RS"/>
        </w:rPr>
      </w:pPr>
      <w:r w:rsidRPr="007D0A3C">
        <w:rPr>
          <w:b/>
          <w:bCs/>
          <w:sz w:val="22"/>
          <w:szCs w:val="22"/>
          <w:lang w:val="sr-Cyrl-CS"/>
        </w:rPr>
        <w:t xml:space="preserve">11.2. Уговор се закључује на одређено време </w:t>
      </w:r>
      <w:r>
        <w:rPr>
          <w:b/>
          <w:bCs/>
          <w:sz w:val="22"/>
          <w:szCs w:val="22"/>
          <w:lang w:val="sr-Cyrl-RS"/>
        </w:rPr>
        <w:t>у трајању од годину дана.</w:t>
      </w:r>
    </w:p>
    <w:p w:rsidR="00CA5BE8" w:rsidRDefault="00CA5BE8" w:rsidP="00CA5BE8">
      <w:pPr>
        <w:jc w:val="both"/>
        <w:rPr>
          <w:b/>
          <w:bCs/>
          <w:sz w:val="22"/>
          <w:szCs w:val="22"/>
          <w:lang w:val="sr-Cyrl-CS"/>
        </w:rPr>
      </w:pPr>
      <w:r w:rsidRPr="007D0A3C">
        <w:rPr>
          <w:b/>
          <w:bCs/>
          <w:sz w:val="22"/>
          <w:szCs w:val="22"/>
          <w:lang w:val="sr-Cyrl-CS"/>
        </w:rPr>
        <w:t xml:space="preserve">11.3. У случају да нека од одредаба овог Уговора престане да буде у складу са важећим законским прописима или актима и одлукама Продавца од тог дана ће се на послове из овог Уговора примењивати важећи прописи, односно акти и одлуке Продавца, а уговорне стране ће нове услове регулисати закључењем Анекса уговора или раскинути овај Уговор. </w:t>
      </w:r>
    </w:p>
    <w:p w:rsidR="00CA5BE8" w:rsidRPr="007D0A3C" w:rsidRDefault="00CA5BE8" w:rsidP="00CA5BE8">
      <w:pPr>
        <w:jc w:val="both"/>
        <w:rPr>
          <w:b/>
          <w:bCs/>
          <w:sz w:val="22"/>
          <w:szCs w:val="22"/>
          <w:lang w:val="sr-Cyrl-CS"/>
        </w:rPr>
      </w:pPr>
    </w:p>
    <w:p w:rsidR="00CA5BE8" w:rsidRPr="007D0A3C" w:rsidRDefault="00CA5BE8" w:rsidP="00CA5BE8">
      <w:pPr>
        <w:jc w:val="center"/>
        <w:rPr>
          <w:b/>
          <w:bCs/>
          <w:sz w:val="22"/>
          <w:szCs w:val="22"/>
          <w:lang w:val="sr-Cyrl-CS"/>
        </w:rPr>
      </w:pPr>
      <w:r w:rsidRPr="007D0A3C">
        <w:rPr>
          <w:b/>
          <w:bCs/>
          <w:sz w:val="22"/>
          <w:szCs w:val="22"/>
          <w:lang w:val="sr-Cyrl-CS"/>
        </w:rPr>
        <w:t>Члан 12</w:t>
      </w:r>
    </w:p>
    <w:p w:rsidR="00CA5BE8" w:rsidRPr="007D0A3C" w:rsidRDefault="00CA5BE8" w:rsidP="00CA5BE8">
      <w:pPr>
        <w:rPr>
          <w:b/>
          <w:bCs/>
          <w:sz w:val="22"/>
          <w:szCs w:val="22"/>
          <w:lang w:val="sr-Cyrl-CS"/>
        </w:rPr>
      </w:pPr>
      <w:r w:rsidRPr="007D0A3C">
        <w:rPr>
          <w:b/>
          <w:bCs/>
          <w:sz w:val="22"/>
          <w:szCs w:val="22"/>
          <w:lang w:val="sr-Cyrl-CS"/>
        </w:rPr>
        <w:t>ЗАВРШНЕ ОДРЕДБЕ</w:t>
      </w:r>
    </w:p>
    <w:p w:rsidR="00CA5BE8" w:rsidRPr="007D0A3C" w:rsidRDefault="00CA5BE8" w:rsidP="00CA5BE8">
      <w:pPr>
        <w:jc w:val="both"/>
        <w:rPr>
          <w:b/>
          <w:bCs/>
          <w:sz w:val="22"/>
          <w:szCs w:val="22"/>
          <w:lang w:val="sr-Cyrl-CS"/>
        </w:rPr>
      </w:pPr>
      <w:r w:rsidRPr="007D0A3C">
        <w:rPr>
          <w:b/>
          <w:bCs/>
          <w:sz w:val="22"/>
          <w:szCs w:val="22"/>
          <w:lang w:val="sr-Cyrl-CS"/>
        </w:rPr>
        <w:t>12.1. Уговорне стране за случај евентуалног  спора , уговарају надлежност Привредног суда</w:t>
      </w:r>
      <w:r>
        <w:rPr>
          <w:b/>
          <w:bCs/>
          <w:sz w:val="22"/>
          <w:szCs w:val="22"/>
          <w:lang w:val="sr-Cyrl-CS"/>
        </w:rPr>
        <w:t>.</w:t>
      </w:r>
      <w:r w:rsidRPr="007D0A3C">
        <w:rPr>
          <w:b/>
          <w:bCs/>
          <w:sz w:val="22"/>
          <w:szCs w:val="22"/>
          <w:lang w:val="sr-Cyrl-CS"/>
        </w:rPr>
        <w:t xml:space="preserve"> 12.2. 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10 дана за испуњење обавеза. </w:t>
      </w:r>
    </w:p>
    <w:p w:rsidR="00CA5BE8" w:rsidRPr="007D0A3C" w:rsidRDefault="00CA5BE8" w:rsidP="00CA5BE8">
      <w:pPr>
        <w:jc w:val="both"/>
        <w:rPr>
          <w:b/>
          <w:bCs/>
          <w:sz w:val="22"/>
          <w:szCs w:val="22"/>
          <w:lang w:val="sr-Cyrl-CS"/>
        </w:rPr>
      </w:pPr>
      <w:r w:rsidRPr="007D0A3C">
        <w:rPr>
          <w:b/>
          <w:bCs/>
          <w:sz w:val="22"/>
          <w:szCs w:val="22"/>
          <w:lang w:val="sr-Cyrl-CS"/>
        </w:rPr>
        <w:t>12.3. Уколико друга уговорна страна не испуни обавезу ни у року из претходног става, Уговор се сматра раскинутим.</w:t>
      </w:r>
    </w:p>
    <w:p w:rsidR="00CA5BE8" w:rsidRPr="007D0A3C" w:rsidRDefault="00CA5BE8" w:rsidP="00CA5BE8">
      <w:pPr>
        <w:jc w:val="both"/>
        <w:rPr>
          <w:b/>
          <w:bCs/>
          <w:sz w:val="22"/>
          <w:szCs w:val="22"/>
          <w:lang w:val="sr-Cyrl-CS"/>
        </w:rPr>
      </w:pPr>
      <w:r w:rsidRPr="007D0A3C">
        <w:rPr>
          <w:b/>
          <w:bCs/>
          <w:sz w:val="22"/>
          <w:szCs w:val="22"/>
          <w:lang w:val="sr-Cyrl-CS"/>
        </w:rPr>
        <w:t>12.4. Овај Уговор се може изменити или допунити само у писаној фо</w:t>
      </w:r>
      <w:r>
        <w:rPr>
          <w:b/>
          <w:bCs/>
          <w:sz w:val="22"/>
          <w:szCs w:val="22"/>
          <w:lang w:val="sr-Cyrl-CS"/>
        </w:rPr>
        <w:t>рми закључивањем Анекса уговора у складу са Законом.</w:t>
      </w:r>
    </w:p>
    <w:p w:rsidR="00CA5BE8" w:rsidRPr="007D0A3C" w:rsidRDefault="00CA5BE8" w:rsidP="00CA5BE8">
      <w:pPr>
        <w:jc w:val="both"/>
        <w:rPr>
          <w:b/>
          <w:bCs/>
          <w:sz w:val="22"/>
          <w:szCs w:val="22"/>
          <w:lang w:val="sr-Cyrl-CS"/>
        </w:rPr>
      </w:pPr>
      <w:r w:rsidRPr="007D0A3C">
        <w:rPr>
          <w:b/>
          <w:bCs/>
          <w:sz w:val="22"/>
          <w:szCs w:val="22"/>
          <w:lang w:val="sr-Cyrl-CS"/>
        </w:rPr>
        <w:t>12.5. Уговорне стране се обавезују да  о свакој статусној или организационој промени, као и свим другим променама  везаним за опште податке (текући рачун, печат, овлашћена лица, адресу и друго) обавесте другу уговорну страну.</w:t>
      </w:r>
    </w:p>
    <w:p w:rsidR="00CA5BE8" w:rsidRPr="007D0A3C" w:rsidRDefault="00CA5BE8" w:rsidP="00CA5BE8">
      <w:pPr>
        <w:jc w:val="both"/>
        <w:rPr>
          <w:b/>
          <w:bCs/>
          <w:sz w:val="22"/>
          <w:szCs w:val="22"/>
          <w:lang w:val="sr-Cyrl-CS"/>
        </w:rPr>
      </w:pPr>
    </w:p>
    <w:p w:rsidR="00CA5BE8" w:rsidRPr="007D0A3C" w:rsidRDefault="00CA5BE8" w:rsidP="00CA5BE8">
      <w:pPr>
        <w:jc w:val="both"/>
        <w:rPr>
          <w:b/>
          <w:bCs/>
          <w:sz w:val="22"/>
          <w:szCs w:val="22"/>
          <w:lang w:val="sr-Cyrl-CS"/>
        </w:rPr>
      </w:pPr>
      <w:r w:rsidRPr="007D0A3C">
        <w:rPr>
          <w:b/>
          <w:bCs/>
          <w:sz w:val="22"/>
          <w:szCs w:val="22"/>
          <w:lang w:val="sr-Cyrl-CS"/>
        </w:rPr>
        <w:lastRenderedPageBreak/>
        <w:t>Продавац има право да једнострано одустане од извршења уговора у случају да Купац  не изврши обавезе, које су предвиђене тачком 11. овог уговора.</w:t>
      </w:r>
    </w:p>
    <w:p w:rsidR="00CA5BE8" w:rsidRPr="007D0A3C" w:rsidRDefault="00CA5BE8" w:rsidP="00CA5BE8">
      <w:pPr>
        <w:jc w:val="both"/>
        <w:rPr>
          <w:b/>
          <w:bCs/>
          <w:sz w:val="22"/>
          <w:szCs w:val="22"/>
          <w:lang w:val="sr-Cyrl-CS"/>
        </w:rPr>
      </w:pPr>
    </w:p>
    <w:p w:rsidR="00CA5BE8" w:rsidRPr="007D0A3C" w:rsidRDefault="00CA5BE8" w:rsidP="00CA5BE8">
      <w:pPr>
        <w:jc w:val="both"/>
        <w:rPr>
          <w:b/>
          <w:bCs/>
          <w:sz w:val="22"/>
          <w:szCs w:val="22"/>
          <w:lang w:val="sr-Cyrl-CS"/>
        </w:rPr>
      </w:pPr>
      <w:r w:rsidRPr="007D0A3C">
        <w:rPr>
          <w:b/>
          <w:bCs/>
          <w:sz w:val="22"/>
          <w:szCs w:val="22"/>
          <w:lang w:val="sr-Cyrl-CS"/>
        </w:rPr>
        <w:t xml:space="preserve">У том случају се овај уговор сматра раскинутим, почев од датума када је Купац добио писмено обавештење Продавца о </w:t>
      </w:r>
      <w:r>
        <w:rPr>
          <w:b/>
          <w:bCs/>
          <w:sz w:val="22"/>
          <w:szCs w:val="22"/>
          <w:lang w:val="sr-Cyrl-CS"/>
        </w:rPr>
        <w:t>томе да он</w:t>
      </w:r>
      <w:r w:rsidRPr="007D0A3C">
        <w:rPr>
          <w:b/>
          <w:bCs/>
          <w:sz w:val="22"/>
          <w:szCs w:val="22"/>
          <w:lang w:val="sr-Cyrl-CS"/>
        </w:rPr>
        <w:t xml:space="preserve"> одустаје од извршења уговора, или пак од неког другог датума, који је наведен у таквом обавештењу. </w:t>
      </w:r>
    </w:p>
    <w:p w:rsidR="00CA5BE8" w:rsidRPr="007D0A3C" w:rsidRDefault="00CA5BE8" w:rsidP="00CA5BE8">
      <w:pPr>
        <w:jc w:val="both"/>
        <w:rPr>
          <w:b/>
          <w:bCs/>
          <w:sz w:val="22"/>
          <w:szCs w:val="22"/>
          <w:lang w:val="sr-Cyrl-CS"/>
        </w:rPr>
      </w:pPr>
    </w:p>
    <w:p w:rsidR="00CA5BE8" w:rsidRPr="007D0A3C" w:rsidRDefault="00CA5BE8" w:rsidP="00CA5BE8">
      <w:pPr>
        <w:jc w:val="both"/>
        <w:rPr>
          <w:b/>
          <w:bCs/>
          <w:sz w:val="22"/>
          <w:szCs w:val="22"/>
          <w:lang w:val="sr-Cyrl-CS"/>
        </w:rPr>
      </w:pPr>
      <w:r w:rsidRPr="007D0A3C">
        <w:rPr>
          <w:b/>
          <w:bCs/>
          <w:sz w:val="22"/>
          <w:szCs w:val="22"/>
          <w:lang w:val="sr-Cyrl-CS"/>
        </w:rPr>
        <w:t>12.6. За све што овим Уговором није предвиђено, примењују се одредбе Закона о облигационим односима и других законских прописа који се односе на предмет Уговора.</w:t>
      </w:r>
    </w:p>
    <w:p w:rsidR="00CA5BE8" w:rsidRPr="007D0A3C" w:rsidRDefault="00CA5BE8" w:rsidP="00CA5BE8">
      <w:pPr>
        <w:jc w:val="both"/>
        <w:rPr>
          <w:b/>
          <w:bCs/>
          <w:sz w:val="22"/>
          <w:szCs w:val="22"/>
          <w:lang w:val="sr-Cyrl-CS"/>
        </w:rPr>
      </w:pPr>
      <w:r w:rsidRPr="007D0A3C">
        <w:rPr>
          <w:b/>
          <w:bCs/>
          <w:sz w:val="22"/>
          <w:szCs w:val="22"/>
          <w:lang w:val="sr-Cyrl-CS"/>
        </w:rPr>
        <w:t xml:space="preserve">12.7. 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 </w:t>
      </w:r>
    </w:p>
    <w:p w:rsidR="00CA5BE8" w:rsidRPr="007D0A3C" w:rsidRDefault="00CA5BE8" w:rsidP="00CA5BE8">
      <w:pPr>
        <w:jc w:val="both"/>
        <w:rPr>
          <w:b/>
          <w:bCs/>
          <w:sz w:val="22"/>
          <w:szCs w:val="22"/>
          <w:lang w:val="sr-Cyrl-CS"/>
        </w:rPr>
      </w:pPr>
    </w:p>
    <w:p w:rsidR="00CA5BE8" w:rsidRPr="007D0A3C" w:rsidRDefault="00CA5BE8" w:rsidP="00CA5BE8">
      <w:pPr>
        <w:jc w:val="both"/>
        <w:rPr>
          <w:b/>
          <w:bCs/>
          <w:sz w:val="22"/>
          <w:szCs w:val="22"/>
          <w:lang w:val="sr-Cyrl-CS"/>
        </w:rPr>
      </w:pPr>
      <w:r w:rsidRPr="007D0A3C">
        <w:rPr>
          <w:b/>
          <w:bCs/>
          <w:sz w:val="22"/>
          <w:szCs w:val="22"/>
          <w:lang w:val="sr-Cyrl-CS"/>
        </w:rPr>
        <w:t>12.8. Овај Уговор је закључен у 2 (два) истоветна примерка, од којих по 1 (један) примерак  за сваку уговорну страну.</w:t>
      </w:r>
    </w:p>
    <w:p w:rsidR="00CA5BE8" w:rsidRPr="007D0A3C" w:rsidRDefault="00CA5BE8" w:rsidP="00CA5BE8">
      <w:pPr>
        <w:rPr>
          <w:b/>
          <w:bCs/>
          <w:sz w:val="22"/>
          <w:szCs w:val="22"/>
          <w:lang w:val="sr-Cyrl-CS"/>
        </w:rPr>
      </w:pPr>
      <w:r w:rsidRPr="007D0A3C">
        <w:rPr>
          <w:b/>
          <w:bCs/>
          <w:sz w:val="22"/>
          <w:szCs w:val="22"/>
          <w:lang w:val="sr-Cyrl-CS"/>
        </w:rPr>
        <w:t xml:space="preserve">12.9. Уговорне стране сагласно изјављују да су овај Уговор прочитале, разумеле и да његове одредбе  у свему представљају израз њихове стварне воље. </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Default="00CA5BE8" w:rsidP="00CA5BE8">
      <w:pPr>
        <w:rPr>
          <w:b/>
          <w:bCs/>
          <w:sz w:val="22"/>
          <w:szCs w:val="22"/>
          <w:lang w:val="sr-Cyrl-CS"/>
        </w:rPr>
      </w:pPr>
      <w:r w:rsidRPr="007D0A3C">
        <w:rPr>
          <w:b/>
          <w:bCs/>
          <w:sz w:val="22"/>
          <w:szCs w:val="22"/>
          <w:lang w:val="sr-Cyrl-CS"/>
        </w:rPr>
        <w:t xml:space="preserve">                     ЗА КУПЦА</w:t>
      </w:r>
      <w:r w:rsidRPr="007D0A3C">
        <w:rPr>
          <w:b/>
          <w:bCs/>
          <w:sz w:val="22"/>
          <w:szCs w:val="22"/>
          <w:lang w:val="sr-Cyrl-CS"/>
        </w:rPr>
        <w:tab/>
      </w:r>
      <w:r>
        <w:rPr>
          <w:b/>
          <w:bCs/>
          <w:sz w:val="22"/>
          <w:szCs w:val="22"/>
          <w:lang w:val="sr-Cyrl-CS"/>
        </w:rPr>
        <w:t xml:space="preserve">                                                                </w:t>
      </w:r>
      <w:r w:rsidRPr="007D0A3C">
        <w:rPr>
          <w:b/>
          <w:bCs/>
          <w:sz w:val="22"/>
          <w:szCs w:val="22"/>
          <w:lang w:val="sr-Cyrl-CS"/>
        </w:rPr>
        <w:tab/>
        <w:t>ЗА ПРОДАВЦА</w:t>
      </w:r>
    </w:p>
    <w:p w:rsidR="00CA5BE8" w:rsidRDefault="00CA5BE8" w:rsidP="00CA5BE8">
      <w:pPr>
        <w:rPr>
          <w:b/>
          <w:bCs/>
          <w:sz w:val="22"/>
          <w:szCs w:val="22"/>
          <w:lang w:val="sr-Cyrl-CS"/>
        </w:rPr>
      </w:pPr>
    </w:p>
    <w:p w:rsidR="00CA5BE8" w:rsidRPr="007D0A3C" w:rsidRDefault="00CA5BE8" w:rsidP="00CA5BE8">
      <w:pPr>
        <w:rPr>
          <w:b/>
          <w:bCs/>
          <w:sz w:val="22"/>
          <w:szCs w:val="22"/>
          <w:lang w:val="sr-Cyrl-CS"/>
        </w:rPr>
      </w:pPr>
      <w:r>
        <w:rPr>
          <w:b/>
          <w:bCs/>
          <w:sz w:val="22"/>
          <w:szCs w:val="22"/>
          <w:lang w:val="sr-Cyrl-CS"/>
        </w:rPr>
        <w:t>______________________________                                 __________________________________</w:t>
      </w:r>
    </w:p>
    <w:p w:rsidR="00CA5BE8" w:rsidRPr="007D0A3C" w:rsidRDefault="00CA5BE8" w:rsidP="00CA5BE8">
      <w:pPr>
        <w:rPr>
          <w:b/>
          <w:bCs/>
          <w:sz w:val="22"/>
          <w:szCs w:val="22"/>
          <w:lang w:val="sr-Cyrl-CS"/>
        </w:rPr>
      </w:pPr>
      <w:r w:rsidRPr="007D0A3C">
        <w:rPr>
          <w:b/>
          <w:bCs/>
          <w:sz w:val="22"/>
          <w:szCs w:val="22"/>
          <w:lang w:val="sr-Cyrl-CS"/>
        </w:rPr>
        <w:t xml:space="preserve">            </w:t>
      </w:r>
      <w:r w:rsidRPr="007D0A3C">
        <w:rPr>
          <w:b/>
          <w:bCs/>
          <w:sz w:val="22"/>
          <w:szCs w:val="22"/>
          <w:lang w:val="sr-Cyrl-CS"/>
        </w:rPr>
        <w:tab/>
      </w:r>
      <w:r w:rsidRPr="007D0A3C">
        <w:rPr>
          <w:b/>
          <w:bCs/>
          <w:sz w:val="22"/>
          <w:szCs w:val="22"/>
          <w:lang w:val="sr-Cyrl-CS"/>
        </w:rPr>
        <w:tab/>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ab/>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4D6B34" w:rsidRDefault="00CA5BE8" w:rsidP="00CA5BE8">
      <w:pPr>
        <w:rPr>
          <w:b/>
          <w:bCs/>
          <w:sz w:val="22"/>
          <w:szCs w:val="22"/>
          <w:lang w:val="sr-Cyrl-CS"/>
        </w:rPr>
      </w:pPr>
      <w:r w:rsidRPr="007D0A3C">
        <w:rPr>
          <w:b/>
          <w:bCs/>
          <w:sz w:val="22"/>
          <w:szCs w:val="22"/>
          <w:lang w:val="sr-Cyrl-CS"/>
        </w:rPr>
        <w:tab/>
      </w:r>
      <w:r w:rsidRPr="004D6B34">
        <w:rPr>
          <w:b/>
          <w:bCs/>
          <w:sz w:val="22"/>
          <w:szCs w:val="22"/>
          <w:lang w:val="sr-Cyrl-CS"/>
        </w:rPr>
        <w:t>Модел уговора понуђач мора да попуни, парафира све стране, овери печатом и потпише, чиме потврђује да прихвата елементе модела уговора.</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Default="00CA5BE8" w:rsidP="00CA5BE8">
      <w:pPr>
        <w:rPr>
          <w:b/>
          <w:bCs/>
          <w:sz w:val="22"/>
          <w:szCs w:val="22"/>
          <w:lang w:val="sr-Cyrl-CS"/>
        </w:rPr>
      </w:pPr>
    </w:p>
    <w:p w:rsidR="00CA5BE8" w:rsidRDefault="00CA5BE8" w:rsidP="00CA5BE8">
      <w:pPr>
        <w:rPr>
          <w:b/>
          <w:bCs/>
          <w:sz w:val="22"/>
          <w:szCs w:val="22"/>
          <w:lang w:val="sr-Cyrl-CS"/>
        </w:rPr>
      </w:pPr>
    </w:p>
    <w:p w:rsidR="00CA5BE8"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lastRenderedPageBreak/>
        <w:t>Прилог 1</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 xml:space="preserve">Број Уговора ____________________    </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1.Врсте нафтних деривата и услови продаје из члана 1.Уговора утврђени су на следећи начин:</w:t>
      </w:r>
    </w:p>
    <w:tbl>
      <w:tblPr>
        <w:tblpPr w:leftFromText="180" w:rightFromText="180" w:vertAnchor="text" w:horzAnchor="margin" w:tblpX="-459" w:tblpY="364"/>
        <w:tblW w:w="10881" w:type="dxa"/>
        <w:tblLayout w:type="fixed"/>
        <w:tblLook w:val="0000" w:firstRow="0" w:lastRow="0" w:firstColumn="0" w:lastColumn="0" w:noHBand="0" w:noVBand="0"/>
      </w:tblPr>
      <w:tblGrid>
        <w:gridCol w:w="675"/>
        <w:gridCol w:w="2694"/>
        <w:gridCol w:w="850"/>
        <w:gridCol w:w="1418"/>
        <w:gridCol w:w="1134"/>
        <w:gridCol w:w="1134"/>
        <w:gridCol w:w="992"/>
        <w:gridCol w:w="1984"/>
      </w:tblGrid>
      <w:tr w:rsidR="00CA5BE8" w:rsidRPr="00491AE5" w:rsidTr="00694DEC">
        <w:trPr>
          <w:trHeight w:val="471"/>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Ред.бр.</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ind w:left="72" w:hanging="72"/>
              <w:jc w:val="center"/>
              <w:rPr>
                <w:rFonts w:ascii="Arial" w:hAnsi="Arial" w:cs="Arial"/>
                <w:sz w:val="18"/>
                <w:szCs w:val="18"/>
                <w:lang w:val="ru-RU" w:eastAsia="sr-Latn-CS"/>
              </w:rPr>
            </w:pPr>
            <w:r w:rsidRPr="00491AE5">
              <w:rPr>
                <w:rFonts w:ascii="Arial" w:hAnsi="Arial" w:cs="Arial"/>
                <w:sz w:val="18"/>
                <w:szCs w:val="18"/>
                <w:lang w:val="ru-RU" w:eastAsia="sr-Latn-CS"/>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Јед. мере</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Цена без</w:t>
            </w:r>
          </w:p>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ПДВ-а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Цена са</w:t>
            </w:r>
          </w:p>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ПДВ-ом</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en-US" w:eastAsia="sr-Latn-CS"/>
              </w:rPr>
              <w:t>Рок плаћања</w:t>
            </w:r>
            <w:r w:rsidRPr="00491AE5">
              <w:rPr>
                <w:rFonts w:ascii="Arial" w:hAnsi="Arial" w:cs="Arial"/>
                <w:sz w:val="18"/>
                <w:szCs w:val="18"/>
                <w:lang w:val="ru-RU" w:eastAsia="sr-Latn-CS"/>
              </w:rPr>
              <w:t xml:space="preserve"> (дана)</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Паритет</w:t>
            </w:r>
          </w:p>
        </w:tc>
      </w:tr>
      <w:tr w:rsidR="00CA5BE8" w:rsidRPr="00491AE5" w:rsidTr="00694DEC">
        <w:trPr>
          <w:trHeight w:val="369"/>
        </w:trPr>
        <w:tc>
          <w:tcPr>
            <w:tcW w:w="675"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r w:rsidRPr="00491AE5">
              <w:rPr>
                <w:rFonts w:ascii="Arial" w:hAnsi="Arial" w:cs="Arial"/>
                <w:sz w:val="18"/>
                <w:szCs w:val="18"/>
                <w:lang w:val="sr-Cyrl-RS" w:eastAsia="sr-Latn-CS"/>
              </w:rPr>
              <w:t>1.</w:t>
            </w:r>
          </w:p>
        </w:tc>
        <w:tc>
          <w:tcPr>
            <w:tcW w:w="269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rPr>
                <w:rFonts w:ascii="Arial" w:hAnsi="Arial" w:cs="Arial"/>
                <w:sz w:val="18"/>
                <w:szCs w:val="18"/>
                <w:lang w:val="ru-RU" w:eastAsia="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1418"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Latn-R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Latn-R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198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r w:rsidRPr="00491AE5">
              <w:rPr>
                <w:rFonts w:ascii="Arial" w:hAnsi="Arial" w:cs="Arial"/>
                <w:sz w:val="18"/>
                <w:szCs w:val="18"/>
                <w:lang w:val="ru-RU" w:eastAsia="sr-Latn-CS"/>
              </w:rPr>
              <w:t>Фко продајно место продавца</w:t>
            </w:r>
          </w:p>
        </w:tc>
      </w:tr>
      <w:tr w:rsidR="00CA5BE8" w:rsidRPr="00491AE5" w:rsidTr="00694DEC">
        <w:trPr>
          <w:trHeight w:val="369"/>
        </w:trPr>
        <w:tc>
          <w:tcPr>
            <w:tcW w:w="675" w:type="dxa"/>
            <w:tcBorders>
              <w:top w:val="single" w:sz="4" w:space="0" w:color="auto"/>
              <w:left w:val="single" w:sz="4" w:space="0" w:color="auto"/>
              <w:bottom w:val="single" w:sz="4" w:space="0" w:color="auto"/>
              <w:right w:val="single" w:sz="4" w:space="0" w:color="auto"/>
            </w:tcBorders>
            <w:vAlign w:val="center"/>
          </w:tcPr>
          <w:p w:rsidR="00CA5BE8" w:rsidRPr="00A22717" w:rsidRDefault="00CA5BE8" w:rsidP="00694DEC">
            <w:pPr>
              <w:suppressAutoHyphens w:val="0"/>
              <w:spacing w:line="240" w:lineRule="auto"/>
              <w:jc w:val="center"/>
              <w:rPr>
                <w:rFonts w:ascii="Arial" w:hAnsi="Arial" w:cs="Arial"/>
                <w:sz w:val="18"/>
                <w:szCs w:val="18"/>
                <w:lang w:val="sr-Cyrl-RS" w:eastAsia="sr-Latn-CS"/>
              </w:rPr>
            </w:pPr>
          </w:p>
        </w:tc>
        <w:tc>
          <w:tcPr>
            <w:tcW w:w="269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rPr>
                <w:rFonts w:ascii="Arial" w:hAnsi="Arial" w:cs="Arial"/>
                <w:sz w:val="18"/>
                <w:szCs w:val="18"/>
                <w:lang w:val="ru-RU" w:eastAsia="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1418"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Latn-R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198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p>
        </w:tc>
      </w:tr>
      <w:tr w:rsidR="00CA5BE8" w:rsidRPr="00491AE5" w:rsidTr="00694DEC">
        <w:trPr>
          <w:trHeight w:val="369"/>
        </w:trPr>
        <w:tc>
          <w:tcPr>
            <w:tcW w:w="675"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Latn-RS" w:eastAsia="sr-Latn-CS"/>
              </w:rPr>
            </w:pPr>
          </w:p>
        </w:tc>
        <w:tc>
          <w:tcPr>
            <w:tcW w:w="269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rPr>
                <w:rFonts w:ascii="Arial" w:hAnsi="Arial" w:cs="Arial"/>
                <w:sz w:val="18"/>
                <w:szCs w:val="18"/>
                <w:lang w:val="ru-RU" w:eastAsia="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p>
        </w:tc>
        <w:tc>
          <w:tcPr>
            <w:tcW w:w="1418"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Latn-R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Cyrl-R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sr-Latn-CS" w:eastAsia="sr-Latn-CS"/>
              </w:rPr>
            </w:pPr>
          </w:p>
        </w:tc>
        <w:tc>
          <w:tcPr>
            <w:tcW w:w="1984" w:type="dxa"/>
            <w:tcBorders>
              <w:top w:val="single" w:sz="4" w:space="0" w:color="auto"/>
              <w:left w:val="single" w:sz="4" w:space="0" w:color="auto"/>
              <w:bottom w:val="single" w:sz="4" w:space="0" w:color="auto"/>
              <w:right w:val="single" w:sz="4" w:space="0" w:color="auto"/>
            </w:tcBorders>
            <w:vAlign w:val="center"/>
          </w:tcPr>
          <w:p w:rsidR="00CA5BE8" w:rsidRPr="00491AE5" w:rsidRDefault="00CA5BE8" w:rsidP="00694DEC">
            <w:pPr>
              <w:suppressAutoHyphens w:val="0"/>
              <w:spacing w:line="240" w:lineRule="auto"/>
              <w:jc w:val="center"/>
              <w:rPr>
                <w:rFonts w:ascii="Arial" w:hAnsi="Arial" w:cs="Arial"/>
                <w:sz w:val="18"/>
                <w:szCs w:val="18"/>
                <w:lang w:val="ru-RU" w:eastAsia="sr-Latn-CS"/>
              </w:rPr>
            </w:pPr>
          </w:p>
        </w:tc>
      </w:tr>
    </w:tbl>
    <w:p w:rsidR="00CA5BE8"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p>
    <w:p w:rsidR="00CA5BE8" w:rsidRPr="007D0A3C" w:rsidRDefault="00CA5BE8" w:rsidP="00CA5BE8">
      <w:pPr>
        <w:rPr>
          <w:b/>
          <w:bCs/>
          <w:sz w:val="22"/>
          <w:szCs w:val="22"/>
          <w:lang w:val="sr-Cyrl-CS"/>
        </w:rPr>
      </w:pP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r w:rsidRPr="007D0A3C">
        <w:rPr>
          <w:b/>
          <w:bCs/>
          <w:sz w:val="22"/>
          <w:szCs w:val="22"/>
          <w:lang w:val="sr-Cyrl-CS"/>
        </w:rPr>
        <w:tab/>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 xml:space="preserve">У табеларном прегледу дате су цене које важе на дан _____________________. године. </w:t>
      </w:r>
    </w:p>
    <w:p w:rsidR="00CA5BE8" w:rsidRPr="007D0A3C" w:rsidRDefault="00CA5BE8" w:rsidP="00CA5BE8">
      <w:pPr>
        <w:rPr>
          <w:b/>
          <w:bCs/>
          <w:sz w:val="22"/>
          <w:szCs w:val="22"/>
          <w:lang w:val="sr-Cyrl-CS"/>
        </w:rPr>
      </w:pPr>
      <w:r w:rsidRPr="007D0A3C">
        <w:rPr>
          <w:b/>
          <w:bCs/>
          <w:sz w:val="22"/>
          <w:szCs w:val="22"/>
          <w:lang w:val="sr-Cyrl-CS"/>
        </w:rPr>
        <w:t>На укупно уговорене количи</w:t>
      </w:r>
      <w:r>
        <w:rPr>
          <w:b/>
          <w:bCs/>
          <w:sz w:val="22"/>
          <w:szCs w:val="22"/>
          <w:lang w:val="sr-Cyrl-CS"/>
        </w:rPr>
        <w:t>не дозвољена су одступања +/- 5</w:t>
      </w:r>
      <w:r w:rsidRPr="007D0A3C">
        <w:rPr>
          <w:b/>
          <w:bCs/>
          <w:sz w:val="22"/>
          <w:szCs w:val="22"/>
          <w:lang w:val="sr-Cyrl-CS"/>
        </w:rPr>
        <w:t xml:space="preserve"> %.</w:t>
      </w:r>
    </w:p>
    <w:p w:rsidR="00CA5BE8" w:rsidRPr="007D0A3C" w:rsidRDefault="00CA5BE8" w:rsidP="00CA5BE8">
      <w:pPr>
        <w:rPr>
          <w:b/>
          <w:bCs/>
          <w:sz w:val="22"/>
          <w:szCs w:val="22"/>
          <w:lang w:val="sr-Cyrl-CS"/>
        </w:rPr>
      </w:pPr>
    </w:p>
    <w:p w:rsidR="00CA5BE8" w:rsidRPr="00C43613" w:rsidRDefault="00CA5BE8" w:rsidP="00CA5BE8">
      <w:pPr>
        <w:suppressAutoHyphens w:val="0"/>
        <w:spacing w:line="240" w:lineRule="auto"/>
        <w:jc w:val="both"/>
        <w:rPr>
          <w:rFonts w:eastAsia="Calibri"/>
          <w:b/>
          <w:sz w:val="24"/>
          <w:szCs w:val="24"/>
          <w:lang w:val="sr-Cyrl-RS" w:eastAsia="en-US"/>
        </w:rPr>
      </w:pPr>
      <w:r w:rsidRPr="007D0A3C">
        <w:rPr>
          <w:b/>
          <w:bCs/>
          <w:sz w:val="22"/>
          <w:szCs w:val="22"/>
          <w:lang w:val="sr-Cyrl-CS"/>
        </w:rPr>
        <w:t>1.</w:t>
      </w:r>
      <w:r w:rsidRPr="007D0A3C">
        <w:rPr>
          <w:b/>
          <w:bCs/>
          <w:sz w:val="22"/>
          <w:szCs w:val="22"/>
          <w:lang w:val="sr-Cyrl-CS"/>
        </w:rPr>
        <w:tab/>
      </w:r>
      <w:r w:rsidRPr="00C43613">
        <w:rPr>
          <w:rFonts w:eastAsia="Calibri"/>
          <w:b/>
          <w:bCs/>
          <w:sz w:val="24"/>
          <w:szCs w:val="24"/>
          <w:lang w:val="sr-Cyrl-CS" w:eastAsia="en-US"/>
        </w:rPr>
        <w:t xml:space="preserve">Уговорне стране су сагласне </w:t>
      </w:r>
      <w:r w:rsidRPr="00C43613">
        <w:rPr>
          <w:rFonts w:eastAsia="Calibri"/>
          <w:b/>
          <w:bCs/>
          <w:color w:val="000000"/>
          <w:sz w:val="24"/>
          <w:szCs w:val="24"/>
          <w:lang w:val="sr-Cyrl-CS" w:eastAsia="en-US"/>
        </w:rPr>
        <w:t>да Продавац у складу са чланом 9. Уговора</w:t>
      </w:r>
      <w:r w:rsidRPr="00C43613">
        <w:rPr>
          <w:rFonts w:eastAsia="Calibri"/>
          <w:b/>
          <w:bCs/>
          <w:sz w:val="24"/>
          <w:szCs w:val="24"/>
          <w:lang w:val="sr-Cyrl-CS" w:eastAsia="en-US"/>
        </w:rPr>
        <w:t xml:space="preserve"> предаје као средство обезбеђења за добро извршење посла сопствену бланко меницу регистровану код Народне банке Србије и  менично овлашћење на 10% од уговорене вредности без ПДВ.</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Pr>
          <w:b/>
          <w:bCs/>
          <w:sz w:val="22"/>
          <w:szCs w:val="22"/>
          <w:lang w:val="sr-Cyrl-CS"/>
        </w:rPr>
        <w:t>2</w:t>
      </w:r>
      <w:r w:rsidRPr="007D0A3C">
        <w:rPr>
          <w:b/>
          <w:bCs/>
          <w:sz w:val="22"/>
          <w:szCs w:val="22"/>
          <w:lang w:val="sr-Cyrl-CS"/>
        </w:rPr>
        <w:t>.</w:t>
      </w:r>
      <w:r w:rsidRPr="007D0A3C">
        <w:rPr>
          <w:b/>
          <w:bCs/>
          <w:sz w:val="22"/>
          <w:szCs w:val="22"/>
          <w:lang w:val="sr-Cyrl-CS"/>
        </w:rPr>
        <w:tab/>
        <w:t>Превоз количина нафтних деривата из сваке диспозиције ће се вршити у организацији оне уговорне стране која је као превозника наведена у конкретној диспозицији, коју је прихватио Продавац.</w:t>
      </w:r>
    </w:p>
    <w:p w:rsidR="00CA5BE8" w:rsidRPr="007D0A3C" w:rsidRDefault="00CA5BE8" w:rsidP="00CA5BE8">
      <w:pPr>
        <w:rPr>
          <w:b/>
          <w:bCs/>
          <w:sz w:val="22"/>
          <w:szCs w:val="22"/>
          <w:lang w:val="sr-Cyrl-CS"/>
        </w:rPr>
      </w:pPr>
      <w:r w:rsidRPr="007D0A3C">
        <w:rPr>
          <w:b/>
          <w:bCs/>
          <w:sz w:val="22"/>
          <w:szCs w:val="22"/>
          <w:lang w:val="sr-Cyrl-CS"/>
        </w:rPr>
        <w:t xml:space="preserve"> За Продавца:</w:t>
      </w:r>
    </w:p>
    <w:p w:rsidR="00CA5BE8" w:rsidRPr="007D0A3C" w:rsidRDefault="00CA5BE8" w:rsidP="00CA5BE8">
      <w:pPr>
        <w:rPr>
          <w:b/>
          <w:bCs/>
          <w:sz w:val="22"/>
          <w:szCs w:val="22"/>
          <w:lang w:val="sr-Cyrl-CS"/>
        </w:rPr>
      </w:pPr>
      <w:r w:rsidRPr="007D0A3C">
        <w:rPr>
          <w:b/>
          <w:bCs/>
          <w:sz w:val="22"/>
          <w:szCs w:val="22"/>
          <w:lang w:val="sr-Cyrl-CS"/>
        </w:rPr>
        <w:t xml:space="preserve"> __________________________</w:t>
      </w:r>
    </w:p>
    <w:p w:rsidR="00CA5BE8" w:rsidRPr="007D0A3C" w:rsidRDefault="00CA5BE8" w:rsidP="00CA5BE8">
      <w:pPr>
        <w:rPr>
          <w:b/>
          <w:bCs/>
          <w:sz w:val="22"/>
          <w:szCs w:val="22"/>
          <w:lang w:val="sr-Cyrl-CS"/>
        </w:rPr>
      </w:pPr>
      <w:r w:rsidRPr="007D0A3C">
        <w:rPr>
          <w:b/>
          <w:bCs/>
          <w:sz w:val="22"/>
          <w:szCs w:val="22"/>
          <w:lang w:val="sr-Cyrl-CS"/>
        </w:rPr>
        <w:t xml:space="preserve">    Тел. _______________________</w:t>
      </w:r>
    </w:p>
    <w:p w:rsidR="00CA5BE8" w:rsidRPr="007D0A3C" w:rsidRDefault="00CA5BE8" w:rsidP="00CA5BE8">
      <w:pPr>
        <w:rPr>
          <w:b/>
          <w:bCs/>
          <w:sz w:val="22"/>
          <w:szCs w:val="22"/>
          <w:lang w:val="sr-Cyrl-CS"/>
        </w:rPr>
      </w:pPr>
      <w:r w:rsidRPr="007D0A3C">
        <w:rPr>
          <w:b/>
          <w:bCs/>
          <w:sz w:val="22"/>
          <w:szCs w:val="22"/>
          <w:lang w:val="sr-Cyrl-CS"/>
        </w:rPr>
        <w:t xml:space="preserve">    E-mail: _______________________</w:t>
      </w:r>
    </w:p>
    <w:p w:rsidR="00CA5BE8" w:rsidRPr="007D0A3C" w:rsidRDefault="00CA5BE8" w:rsidP="00CA5BE8">
      <w:pPr>
        <w:rPr>
          <w:b/>
          <w:bCs/>
          <w:sz w:val="22"/>
          <w:szCs w:val="22"/>
          <w:lang w:val="sr-Cyrl-CS"/>
        </w:rPr>
      </w:pPr>
      <w:r w:rsidRPr="007D0A3C">
        <w:rPr>
          <w:b/>
          <w:bCs/>
          <w:sz w:val="22"/>
          <w:szCs w:val="22"/>
          <w:lang w:val="sr-Cyrl-CS"/>
        </w:rPr>
        <w:t xml:space="preserve"> </w:t>
      </w:r>
    </w:p>
    <w:p w:rsidR="00CA5BE8" w:rsidRPr="007D0A3C" w:rsidRDefault="00CA5BE8" w:rsidP="00CA5BE8">
      <w:pPr>
        <w:rPr>
          <w:b/>
          <w:bCs/>
          <w:sz w:val="22"/>
          <w:szCs w:val="22"/>
          <w:lang w:val="sr-Cyrl-CS"/>
        </w:rPr>
      </w:pPr>
      <w:r w:rsidRPr="007D0A3C">
        <w:rPr>
          <w:b/>
          <w:bCs/>
          <w:sz w:val="22"/>
          <w:szCs w:val="22"/>
          <w:lang w:val="sr-Cyrl-CS"/>
        </w:rPr>
        <w:t>За Купца:</w:t>
      </w:r>
    </w:p>
    <w:p w:rsidR="00CA5BE8" w:rsidRPr="007D0A3C" w:rsidRDefault="00CA5BE8" w:rsidP="00CA5BE8">
      <w:pPr>
        <w:rPr>
          <w:b/>
          <w:bCs/>
          <w:sz w:val="22"/>
          <w:szCs w:val="22"/>
          <w:lang w:val="sr-Cyrl-CS"/>
        </w:rPr>
      </w:pPr>
      <w:r w:rsidRPr="007D0A3C">
        <w:rPr>
          <w:b/>
          <w:bCs/>
          <w:sz w:val="22"/>
          <w:szCs w:val="22"/>
          <w:lang w:val="sr-Cyrl-CS"/>
        </w:rPr>
        <w:t>____________________________</w:t>
      </w:r>
    </w:p>
    <w:p w:rsidR="00CA5BE8" w:rsidRPr="007D0A3C" w:rsidRDefault="00CA5BE8" w:rsidP="00CA5BE8">
      <w:pPr>
        <w:rPr>
          <w:b/>
          <w:bCs/>
          <w:sz w:val="22"/>
          <w:szCs w:val="22"/>
          <w:lang w:val="sr-Cyrl-CS"/>
        </w:rPr>
      </w:pPr>
      <w:r w:rsidRPr="007D0A3C">
        <w:rPr>
          <w:b/>
          <w:bCs/>
          <w:sz w:val="22"/>
          <w:szCs w:val="22"/>
          <w:lang w:val="sr-Cyrl-CS"/>
        </w:rPr>
        <w:t>Тел. _______________________</w:t>
      </w:r>
    </w:p>
    <w:p w:rsidR="00CA5BE8" w:rsidRPr="007D0A3C" w:rsidRDefault="00CA5BE8" w:rsidP="00CA5BE8">
      <w:pPr>
        <w:rPr>
          <w:b/>
          <w:bCs/>
          <w:sz w:val="22"/>
          <w:szCs w:val="22"/>
          <w:lang w:val="sr-Cyrl-CS"/>
        </w:rPr>
      </w:pPr>
      <w:r w:rsidRPr="007D0A3C">
        <w:rPr>
          <w:b/>
          <w:bCs/>
          <w:sz w:val="22"/>
          <w:szCs w:val="22"/>
          <w:lang w:val="sr-Cyrl-CS"/>
        </w:rPr>
        <w:t xml:space="preserve">   E-mail: _______________________</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p>
    <w:p w:rsidR="00CA5BE8" w:rsidRDefault="00CA5BE8" w:rsidP="00CA5BE8">
      <w:pPr>
        <w:rPr>
          <w:b/>
          <w:bCs/>
          <w:sz w:val="22"/>
          <w:szCs w:val="22"/>
          <w:lang w:val="sr-Cyrl-CS"/>
        </w:rPr>
      </w:pPr>
      <w:r w:rsidRPr="007D0A3C">
        <w:rPr>
          <w:b/>
          <w:bCs/>
          <w:sz w:val="22"/>
          <w:szCs w:val="22"/>
          <w:lang w:val="sr-Cyrl-CS"/>
        </w:rPr>
        <w:t>______________20__. године</w:t>
      </w:r>
      <w:r w:rsidRPr="007D0A3C">
        <w:rPr>
          <w:b/>
          <w:bCs/>
          <w:sz w:val="22"/>
          <w:szCs w:val="22"/>
          <w:lang w:val="sr-Cyrl-CS"/>
        </w:rPr>
        <w:tab/>
      </w:r>
      <w:r w:rsidRPr="007D0A3C">
        <w:rPr>
          <w:b/>
          <w:bCs/>
          <w:sz w:val="22"/>
          <w:szCs w:val="22"/>
          <w:lang w:val="sr-Cyrl-CS"/>
        </w:rPr>
        <w:tab/>
        <w:t>_______________20__. Године</w:t>
      </w:r>
    </w:p>
    <w:p w:rsidR="00CA5BE8" w:rsidRPr="007D0A3C" w:rsidRDefault="00CA5BE8" w:rsidP="00CA5BE8">
      <w:pPr>
        <w:rPr>
          <w:b/>
          <w:bCs/>
          <w:sz w:val="22"/>
          <w:szCs w:val="22"/>
          <w:lang w:val="sr-Cyrl-CS"/>
        </w:rPr>
      </w:pPr>
    </w:p>
    <w:p w:rsidR="00CA5BE8" w:rsidRPr="007D0A3C" w:rsidRDefault="00CA5BE8" w:rsidP="00CA5BE8">
      <w:pPr>
        <w:rPr>
          <w:b/>
          <w:bCs/>
          <w:sz w:val="22"/>
          <w:szCs w:val="22"/>
          <w:lang w:val="sr-Cyrl-CS"/>
        </w:rPr>
      </w:pPr>
      <w:r w:rsidRPr="007D0A3C">
        <w:rPr>
          <w:b/>
          <w:bCs/>
          <w:sz w:val="22"/>
          <w:szCs w:val="22"/>
          <w:lang w:val="sr-Cyrl-CS"/>
        </w:rPr>
        <w:t>ЗА КУПЦА</w:t>
      </w:r>
      <w:r w:rsidRPr="007D0A3C">
        <w:rPr>
          <w:b/>
          <w:bCs/>
          <w:sz w:val="22"/>
          <w:szCs w:val="22"/>
          <w:lang w:val="sr-Cyrl-CS"/>
        </w:rPr>
        <w:tab/>
      </w:r>
      <w:r w:rsidRPr="007D0A3C">
        <w:rPr>
          <w:b/>
          <w:bCs/>
          <w:sz w:val="22"/>
          <w:szCs w:val="22"/>
          <w:lang w:val="sr-Cyrl-CS"/>
        </w:rPr>
        <w:tab/>
      </w:r>
      <w:r>
        <w:rPr>
          <w:b/>
          <w:bCs/>
          <w:sz w:val="22"/>
          <w:szCs w:val="22"/>
          <w:lang w:val="sr-Cyrl-CS"/>
        </w:rPr>
        <w:t xml:space="preserve">                                                                                                  </w:t>
      </w:r>
      <w:r w:rsidRPr="007D0A3C">
        <w:rPr>
          <w:b/>
          <w:bCs/>
          <w:sz w:val="22"/>
          <w:szCs w:val="22"/>
          <w:lang w:val="sr-Cyrl-CS"/>
        </w:rPr>
        <w:t>ЗА ПРОДАВЦА</w:t>
      </w:r>
    </w:p>
    <w:p w:rsidR="00CA5BE8" w:rsidRPr="007D0A3C" w:rsidRDefault="00CA5BE8" w:rsidP="00CA5BE8">
      <w:pPr>
        <w:rPr>
          <w:b/>
          <w:bCs/>
          <w:sz w:val="22"/>
          <w:szCs w:val="22"/>
          <w:lang w:val="sr-Cyrl-CS"/>
        </w:rPr>
      </w:pPr>
      <w:r w:rsidRPr="007D0A3C">
        <w:rPr>
          <w:b/>
          <w:bCs/>
          <w:sz w:val="22"/>
          <w:szCs w:val="22"/>
          <w:lang w:val="sr-Cyrl-CS"/>
        </w:rPr>
        <w:tab/>
      </w:r>
      <w:r w:rsidRPr="007D0A3C">
        <w:rPr>
          <w:b/>
          <w:bCs/>
          <w:sz w:val="22"/>
          <w:szCs w:val="22"/>
          <w:lang w:val="sr-Cyrl-CS"/>
        </w:rPr>
        <w:tab/>
      </w:r>
    </w:p>
    <w:p w:rsidR="00CA5BE8" w:rsidRPr="007D0A3C" w:rsidRDefault="00CA5BE8" w:rsidP="00CA5BE8">
      <w:pPr>
        <w:rPr>
          <w:b/>
          <w:bCs/>
          <w:sz w:val="22"/>
          <w:szCs w:val="22"/>
          <w:lang w:val="sr-Cyrl-CS"/>
        </w:rPr>
      </w:pPr>
      <w:r>
        <w:rPr>
          <w:b/>
          <w:bCs/>
          <w:sz w:val="22"/>
          <w:szCs w:val="22"/>
          <w:lang w:val="sr-Cyrl-CS"/>
        </w:rPr>
        <w:t>____________________________                                                   __________________________________</w:t>
      </w:r>
      <w:r w:rsidRPr="007D0A3C">
        <w:rPr>
          <w:b/>
          <w:bCs/>
          <w:sz w:val="22"/>
          <w:szCs w:val="22"/>
          <w:lang w:val="sr-Cyrl-CS"/>
        </w:rPr>
        <w:tab/>
      </w:r>
      <w:r w:rsidRPr="007D0A3C">
        <w:rPr>
          <w:b/>
          <w:bCs/>
          <w:sz w:val="22"/>
          <w:szCs w:val="22"/>
          <w:lang w:val="sr-Cyrl-CS"/>
        </w:rPr>
        <w:tab/>
      </w:r>
    </w:p>
    <w:p w:rsidR="00CA5BE8" w:rsidRDefault="00CA5BE8" w:rsidP="00CA5BE8">
      <w:pPr>
        <w:rPr>
          <w:b/>
          <w:bCs/>
          <w:sz w:val="22"/>
          <w:szCs w:val="22"/>
          <w:lang w:val="sr-Cyrl-CS"/>
        </w:rPr>
      </w:pPr>
      <w:r w:rsidRPr="007D0A3C">
        <w:rPr>
          <w:b/>
          <w:bCs/>
          <w:sz w:val="22"/>
          <w:szCs w:val="22"/>
          <w:lang w:val="sr-Cyrl-CS"/>
        </w:rPr>
        <w:t xml:space="preserve"> </w:t>
      </w:r>
    </w:p>
    <w:p w:rsidR="00CA5BE8" w:rsidRDefault="00CA5BE8" w:rsidP="00CA5BE8">
      <w:pPr>
        <w:rPr>
          <w:b/>
          <w:bCs/>
          <w:sz w:val="22"/>
          <w:szCs w:val="22"/>
          <w:lang w:val="sr-Cyrl-CS"/>
        </w:rPr>
      </w:pPr>
    </w:p>
    <w:p w:rsidR="00CA5BE8" w:rsidRDefault="00CA5BE8" w:rsidP="00CA5BE8">
      <w:pPr>
        <w:rPr>
          <w:b/>
          <w:bCs/>
          <w:sz w:val="22"/>
          <w:szCs w:val="22"/>
          <w:lang w:val="sr-Cyrl-CS"/>
        </w:rPr>
      </w:pPr>
    </w:p>
    <w:p w:rsidR="00CA5BE8" w:rsidRDefault="00CA5BE8" w:rsidP="00CA5BE8">
      <w:pPr>
        <w:rPr>
          <w:b/>
          <w:bCs/>
          <w:sz w:val="22"/>
          <w:szCs w:val="22"/>
          <w:lang w:val="sr-Cyrl-CS"/>
        </w:rPr>
      </w:pPr>
    </w:p>
    <w:p w:rsidR="00CA5BE8" w:rsidRDefault="00CA5BE8" w:rsidP="00CA5BE8">
      <w:pPr>
        <w:rPr>
          <w:b/>
          <w:bCs/>
          <w:sz w:val="22"/>
          <w:szCs w:val="22"/>
          <w:lang w:val="sr-Cyrl-CS"/>
        </w:rPr>
      </w:pPr>
    </w:p>
    <w:p w:rsidR="00CA5BE8" w:rsidRDefault="00CA5BE8" w:rsidP="00CA5BE8">
      <w:pPr>
        <w:pStyle w:val="BodyText"/>
        <w:spacing w:line="240" w:lineRule="auto"/>
        <w:rPr>
          <w:lang w:val="sr-Cyrl-CS"/>
        </w:rPr>
      </w:pPr>
    </w:p>
    <w:p w:rsidR="00B12006" w:rsidRDefault="00B12006">
      <w:bookmarkStart w:id="0" w:name="_GoBack"/>
      <w:bookmarkEnd w:id="0"/>
    </w:p>
    <w:sectPr w:rsidR="00B12006" w:rsidSect="00BC0373">
      <w:headerReference w:type="default" r:id="rId4"/>
      <w:footerReference w:type="even" r:id="rId5"/>
      <w:footerReference w:type="default" r:id="rId6"/>
      <w:pgSz w:w="11906" w:h="16838"/>
      <w:pgMar w:top="1121" w:right="1134" w:bottom="1121" w:left="1134" w:header="851" w:footer="851"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DaneHelveticaNeue">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60" w:rsidRDefault="00CA5BE8" w:rsidP="00D12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160" w:rsidRDefault="00CA5BE8" w:rsidP="00983A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60" w:rsidRDefault="00CA5BE8" w:rsidP="00983AAC">
    <w:pPr>
      <w:pStyle w:val="Footer"/>
      <w:ind w:right="360"/>
    </w:pPr>
    <w:r>
      <w:rPr>
        <w:noProof/>
        <w:lang w:val="sr-Latn-RS" w:eastAsia="sr-Latn-RS"/>
      </w:rPr>
      <mc:AlternateContent>
        <mc:Choice Requires="wps">
          <w:drawing>
            <wp:anchor distT="0" distB="0" distL="114300" distR="114300" simplePos="0" relativeHeight="251660288" behindDoc="0" locked="0" layoutInCell="1" allowOverlap="1">
              <wp:simplePos x="0" y="0"/>
              <wp:positionH relativeFrom="page">
                <wp:posOffset>3474085</wp:posOffset>
              </wp:positionH>
              <wp:positionV relativeFrom="page">
                <wp:posOffset>10216515</wp:posOffset>
              </wp:positionV>
              <wp:extent cx="612140" cy="238760"/>
              <wp:effectExtent l="19050" t="19050" r="16510" b="27940"/>
              <wp:wrapNone/>
              <wp:docPr id="556" name="Double Bracket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38760"/>
                      </a:xfrm>
                      <a:prstGeom prst="bracketPair">
                        <a:avLst>
                          <a:gd name="adj" fmla="val 16667"/>
                        </a:avLst>
                      </a:prstGeom>
                      <a:solidFill>
                        <a:srgbClr val="FFFFFF"/>
                      </a:solidFill>
                      <a:ln w="28575">
                        <a:solidFill>
                          <a:srgbClr val="808080"/>
                        </a:solidFill>
                        <a:round/>
                        <a:headEnd/>
                        <a:tailEnd/>
                      </a:ln>
                    </wps:spPr>
                    <wps:txbx>
                      <w:txbxContent>
                        <w:p w:rsidR="00376160" w:rsidRDefault="00CA5BE8">
                          <w:pPr>
                            <w:jc w:val="center"/>
                          </w:pPr>
                          <w:r>
                            <w:fldChar w:fldCharType="begin"/>
                          </w:r>
                          <w:r>
                            <w:instrText xml:space="preserve"> PAGE    \* MERGEFORMAT </w:instrText>
                          </w:r>
                          <w:r>
                            <w:fldChar w:fldCharType="separate"/>
                          </w:r>
                          <w:r>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56" o:spid="_x0000_s1026" type="#_x0000_t185" style="position:absolute;left:0;text-align:left;margin-left:273.55pt;margin-top:804.45pt;width:48.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" filled="t" strokecolor="gray" strokeweight="2.25pt">
              <v:textbox inset=",0,,0">
                <w:txbxContent>
                  <w:p w:rsidR="00376160" w:rsidRDefault="00CA5BE8">
                    <w:pPr>
                      <w:jc w:val="center"/>
                    </w:pPr>
                    <w:r>
                      <w:fldChar w:fldCharType="begin"/>
                    </w:r>
                    <w:r>
                      <w:instrText xml:space="preserve"> PAGE    \* MERGEFORMAT </w:instrText>
                    </w:r>
                    <w:r>
                      <w:fldChar w:fldCharType="separate"/>
                    </w:r>
                    <w:r>
                      <w:rPr>
                        <w:noProof/>
                      </w:rPr>
                      <w:t>6</w:t>
                    </w:r>
                    <w:r>
                      <w:rPr>
                        <w:noProof/>
                      </w:rPr>
                      <w:fldChar w:fldCharType="end"/>
                    </w:r>
                  </w:p>
                </w:txbxContent>
              </v:textbox>
              <w10:wrap anchorx="page" anchory="page"/>
            </v:shape>
          </w:pict>
        </mc:Fallback>
      </mc:AlternateContent>
    </w:r>
    <w:r>
      <w:rPr>
        <w:noProof/>
        <w:lang w:val="sr-Latn-RS" w:eastAsia="sr-Latn-RS"/>
      </w:rPr>
      <mc:AlternateContent>
        <mc:Choice Requires="wps">
          <w:drawing>
            <wp:anchor distT="4294967295" distB="4294967295" distL="114300" distR="114300" simplePos="0" relativeHeight="251659264" behindDoc="0" locked="0" layoutInCell="1" allowOverlap="1">
              <wp:simplePos x="0" y="0"/>
              <wp:positionH relativeFrom="page">
                <wp:posOffset>1021080</wp:posOffset>
              </wp:positionH>
              <wp:positionV relativeFrom="page">
                <wp:posOffset>10336529</wp:posOffset>
              </wp:positionV>
              <wp:extent cx="5518150" cy="0"/>
              <wp:effectExtent l="0" t="0" r="25400" b="19050"/>
              <wp:wrapNone/>
              <wp:docPr id="557" name="Straight Arrow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054A680" id="_x0000_t32" coordsize="21600,21600" o:spt="32" o:oned="t" path="m,l21600,21600e" filled="f">
              <v:path arrowok="t" fillok="f" o:connecttype="none"/>
              <o:lock v:ext="edit" shapetype="t"/>
            </v:shapetype>
            <v:shape id="Straight Arrow Connector 557" o:spid="_x0000_s1026" type="#_x0000_t32" style="position:absolute;margin-left:80.4pt;margin-top:813.9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" strokecolor="gray" strokeweight="1pt">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60" w:rsidRPr="0062160D" w:rsidRDefault="00CA5BE8">
    <w:pPr>
      <w:pStyle w:val="Header"/>
      <w:rPr>
        <w:rFonts w:ascii="Times New Roman" w:hAnsi="Times New Roman"/>
        <w:lang w:val="sr-Cyrl-CS"/>
      </w:rPr>
    </w:pPr>
    <w:r>
      <w:rPr>
        <w:rFonts w:ascii="Times New Roman" w:hAnsi="Times New Roman"/>
        <w:lang w:val="sr-Cyrl-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E8"/>
    <w:rsid w:val="00B12006"/>
    <w:rsid w:val="00CA5BE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0B013-5746-470B-8ACF-CB016FBE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BE8"/>
    <w:pPr>
      <w:suppressAutoHyphens/>
      <w:spacing w:after="0" w:line="270" w:lineRule="atLeast"/>
    </w:pPr>
    <w:rPr>
      <w:rFonts w:ascii="Times New Roman" w:eastAsia="Times New Roman" w:hAnsi="Times New Roman" w:cs="Times New Roman"/>
      <w:sz w:val="23"/>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A5BE8"/>
  </w:style>
  <w:style w:type="paragraph" w:styleId="BodyText">
    <w:name w:val="Body Text"/>
    <w:basedOn w:val="Normal"/>
    <w:link w:val="BodyTextChar"/>
    <w:rsid w:val="00CA5BE8"/>
    <w:pPr>
      <w:spacing w:after="270"/>
    </w:pPr>
  </w:style>
  <w:style w:type="character" w:customStyle="1" w:styleId="BodyTextChar">
    <w:name w:val="Body Text Char"/>
    <w:basedOn w:val="DefaultParagraphFont"/>
    <w:link w:val="BodyText"/>
    <w:rsid w:val="00CA5BE8"/>
    <w:rPr>
      <w:rFonts w:ascii="Times New Roman" w:eastAsia="Times New Roman" w:hAnsi="Times New Roman" w:cs="Times New Roman"/>
      <w:sz w:val="23"/>
      <w:szCs w:val="20"/>
      <w:lang w:val="en-GB" w:eastAsia="ar-SA"/>
    </w:rPr>
  </w:style>
  <w:style w:type="paragraph" w:styleId="Header">
    <w:name w:val="header"/>
    <w:basedOn w:val="Normal"/>
    <w:link w:val="HeaderChar"/>
    <w:rsid w:val="00CA5BE8"/>
    <w:pPr>
      <w:tabs>
        <w:tab w:val="right" w:pos="7371"/>
      </w:tabs>
      <w:ind w:left="-2268"/>
    </w:pPr>
    <w:rPr>
      <w:rFonts w:ascii="DaneHelveticaNeue" w:hAnsi="DaneHelveticaNeue"/>
      <w:sz w:val="16"/>
    </w:rPr>
  </w:style>
  <w:style w:type="character" w:customStyle="1" w:styleId="HeaderChar">
    <w:name w:val="Header Char"/>
    <w:basedOn w:val="DefaultParagraphFont"/>
    <w:link w:val="Header"/>
    <w:rsid w:val="00CA5BE8"/>
    <w:rPr>
      <w:rFonts w:ascii="DaneHelveticaNeue" w:eastAsia="Times New Roman" w:hAnsi="DaneHelveticaNeue" w:cs="Times New Roman"/>
      <w:sz w:val="16"/>
      <w:szCs w:val="20"/>
      <w:lang w:val="en-GB" w:eastAsia="ar-SA"/>
    </w:rPr>
  </w:style>
  <w:style w:type="paragraph" w:styleId="Footer">
    <w:name w:val="footer"/>
    <w:basedOn w:val="Normal"/>
    <w:link w:val="FooterChar"/>
    <w:rsid w:val="00CA5BE8"/>
    <w:pPr>
      <w:tabs>
        <w:tab w:val="right" w:pos="7371"/>
      </w:tabs>
      <w:ind w:left="-2268"/>
    </w:pPr>
    <w:rPr>
      <w:rFonts w:ascii="DaneHelveticaNeue" w:hAnsi="DaneHelveticaNeue"/>
      <w:sz w:val="12"/>
    </w:rPr>
  </w:style>
  <w:style w:type="character" w:customStyle="1" w:styleId="FooterChar">
    <w:name w:val="Footer Char"/>
    <w:basedOn w:val="DefaultParagraphFont"/>
    <w:link w:val="Footer"/>
    <w:rsid w:val="00CA5BE8"/>
    <w:rPr>
      <w:rFonts w:ascii="DaneHelveticaNeue" w:eastAsia="Times New Roman" w:hAnsi="DaneHelveticaNeue" w:cs="Times New Roman"/>
      <w:sz w:val="12"/>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Rankovic</dc:creator>
  <cp:keywords/>
  <dc:description/>
  <cp:lastModifiedBy>Ana Rankovic</cp:lastModifiedBy>
  <cp:revision>1</cp:revision>
  <dcterms:created xsi:type="dcterms:W3CDTF">2016-08-16T06:48:00Z</dcterms:created>
  <dcterms:modified xsi:type="dcterms:W3CDTF">2016-08-16T06:49:00Z</dcterms:modified>
</cp:coreProperties>
</file>