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A327" w14:textId="77777777" w:rsidR="006C6CC3" w:rsidRDefault="006C6CC3" w:rsidP="006C6CC3">
      <w:pPr>
        <w:spacing w:after="190" w:line="264" w:lineRule="auto"/>
        <w:ind w:left="10" w:right="182" w:hanging="10"/>
        <w:jc w:val="center"/>
      </w:pPr>
      <w:r>
        <w:t>ДОМ ЗДРАВЉА ОСЕЧИНА</w:t>
      </w:r>
    </w:p>
    <w:p w14:paraId="13B1069B" w14:textId="77777777" w:rsidR="006C6CC3" w:rsidRDefault="006C6CC3" w:rsidP="006C6CC3">
      <w:pPr>
        <w:spacing w:after="640" w:line="264" w:lineRule="auto"/>
        <w:ind w:left="10" w:right="154" w:hanging="10"/>
        <w:jc w:val="center"/>
      </w:pPr>
      <w:r>
        <w:t xml:space="preserve">14253 </w:t>
      </w:r>
      <w:proofErr w:type="spellStart"/>
      <w:r>
        <w:t>Осечина</w:t>
      </w:r>
      <w:proofErr w:type="spellEnd"/>
      <w:r>
        <w:t xml:space="preserve">, </w:t>
      </w:r>
      <w:proofErr w:type="spellStart"/>
      <w:r>
        <w:t>Пилота</w:t>
      </w:r>
      <w:proofErr w:type="spellEnd"/>
      <w:r>
        <w:t xml:space="preserve"> </w:t>
      </w:r>
      <w:proofErr w:type="spellStart"/>
      <w:r>
        <w:t>Миленка</w:t>
      </w:r>
      <w:proofErr w:type="spellEnd"/>
      <w:r>
        <w:t xml:space="preserve"> </w:t>
      </w:r>
      <w:proofErr w:type="spellStart"/>
      <w:r>
        <w:t>Павловића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13-15 </w:t>
      </w:r>
      <w:proofErr w:type="spellStart"/>
      <w:r>
        <w:t>тел</w:t>
      </w:r>
      <w:proofErr w:type="spellEnd"/>
      <w:r>
        <w:t>. 014/315-00-14</w:t>
      </w:r>
    </w:p>
    <w:p w14:paraId="09573051" w14:textId="77777777" w:rsidR="006C6CC3" w:rsidRDefault="006C6CC3" w:rsidP="006C6CC3">
      <w:pPr>
        <w:spacing w:after="164"/>
        <w:ind w:left="14" w:right="139" w:firstLine="336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колективног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Осечина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6-9,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Кадровским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РС,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Осечина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23 и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Осечина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929/21 </w:t>
      </w:r>
      <w:proofErr w:type="spellStart"/>
      <w:r>
        <w:t>од</w:t>
      </w:r>
      <w:proofErr w:type="spellEnd"/>
      <w:r>
        <w:t xml:space="preserve"> 21.10.2021 .</w:t>
      </w:r>
      <w:proofErr w:type="spellStart"/>
      <w:r>
        <w:t>год</w:t>
      </w:r>
      <w:proofErr w:type="spellEnd"/>
      <w:r>
        <w:t>.</w:t>
      </w:r>
    </w:p>
    <w:p w14:paraId="70E55C41" w14:textId="77777777" w:rsidR="006C6CC3" w:rsidRDefault="006C6CC3" w:rsidP="006C6CC3">
      <w:pPr>
        <w:spacing w:after="146" w:line="264" w:lineRule="auto"/>
        <w:ind w:left="10" w:right="139" w:hanging="10"/>
        <w:jc w:val="center"/>
      </w:pPr>
      <w:r>
        <w:t>ДОМ ?ДРАВЈЬА ОСЕЧИНА РАСПИСУЈЕ:</w:t>
      </w:r>
    </w:p>
    <w:p w14:paraId="2A1118BC" w14:textId="77777777" w:rsidR="006C6CC3" w:rsidRDefault="006C6CC3" w:rsidP="006C6CC3">
      <w:pPr>
        <w:spacing w:after="592" w:line="264" w:lineRule="auto"/>
        <w:ind w:left="10" w:right="110" w:hanging="10"/>
        <w:jc w:val="center"/>
      </w:pPr>
      <w:r>
        <w:t>ОГЛАС</w:t>
      </w:r>
    </w:p>
    <w:p w14:paraId="6CEEA628" w14:textId="77777777" w:rsidR="006C6CC3" w:rsidRDefault="006C6CC3" w:rsidP="006C6CC3">
      <w:pPr>
        <w:spacing w:after="162"/>
        <w:ind w:left="14" w:right="115" w:firstLine="350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у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извршиоца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 w:rsidRPr="006C6CC3">
        <w:rPr>
          <w:b/>
          <w:bCs/>
        </w:rPr>
        <w:t>референта</w:t>
      </w:r>
      <w:proofErr w:type="spellEnd"/>
      <w:r w:rsidRPr="006C6CC3">
        <w:rPr>
          <w:b/>
          <w:bCs/>
        </w:rPr>
        <w:t xml:space="preserve"> </w:t>
      </w:r>
      <w:proofErr w:type="spellStart"/>
      <w:r w:rsidRPr="006C6CC3">
        <w:rPr>
          <w:b/>
          <w:bCs/>
        </w:rPr>
        <w:t>за</w:t>
      </w:r>
      <w:proofErr w:type="spellEnd"/>
      <w:r w:rsidRPr="006C6CC3">
        <w:rPr>
          <w:b/>
          <w:bCs/>
        </w:rPr>
        <w:t xml:space="preserve"> </w:t>
      </w:r>
      <w:proofErr w:type="spellStart"/>
      <w:r w:rsidRPr="006C6CC3">
        <w:rPr>
          <w:b/>
          <w:bCs/>
        </w:rPr>
        <w:t>финансијско</w:t>
      </w:r>
      <w:proofErr w:type="spellEnd"/>
      <w:r w:rsidRPr="006C6CC3">
        <w:rPr>
          <w:b/>
          <w:bCs/>
        </w:rPr>
        <w:t xml:space="preserve"> - </w:t>
      </w:r>
      <w:proofErr w:type="spellStart"/>
      <w:r w:rsidRPr="006C6CC3">
        <w:rPr>
          <w:b/>
          <w:bCs/>
        </w:rPr>
        <w:t>рачуноводствене</w:t>
      </w:r>
      <w:proofErr w:type="spellEnd"/>
      <w:r w:rsidRPr="006C6CC3">
        <w:rPr>
          <w:b/>
          <w:bCs/>
        </w:rPr>
        <w:t xml:space="preserve"> </w:t>
      </w:r>
      <w:proofErr w:type="spellStart"/>
      <w:r w:rsidRPr="006C6CC3">
        <w:rPr>
          <w:b/>
          <w:bCs/>
        </w:rPr>
        <w:t>послове</w:t>
      </w:r>
      <w:proofErr w:type="spellEnd"/>
      <w:r w:rsidRPr="006C6CC3">
        <w:rPr>
          <w:b/>
          <w:bCs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 у </w:t>
      </w:r>
      <w:proofErr w:type="spellStart"/>
      <w:r>
        <w:t>јединици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, </w:t>
      </w:r>
      <w:proofErr w:type="spellStart"/>
      <w:r>
        <w:t>економско-финансчјске</w:t>
      </w:r>
      <w:proofErr w:type="spellEnd"/>
      <w:r>
        <w:t xml:space="preserve">, </w:t>
      </w:r>
      <w:proofErr w:type="spellStart"/>
      <w:r>
        <w:t>техничке</w:t>
      </w:r>
      <w:proofErr w:type="spellEnd"/>
      <w:r>
        <w:t xml:space="preserve"> и </w:t>
      </w:r>
      <w:proofErr w:type="spellStart"/>
      <w:r>
        <w:t>сличне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Осечина</w:t>
      </w:r>
      <w:proofErr w:type="spellEnd"/>
      <w:r>
        <w:t>.</w:t>
      </w:r>
    </w:p>
    <w:p w14:paraId="1A693FC6" w14:textId="77777777" w:rsidR="006C6CC3" w:rsidRDefault="006C6CC3" w:rsidP="006C6CC3">
      <w:pPr>
        <w:spacing w:after="580"/>
        <w:ind w:left="14" w:right="0"/>
      </w:pPr>
      <w:r>
        <w:t xml:space="preserve">УСЛОВИ: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економско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>:</w:t>
      </w:r>
    </w:p>
    <w:p w14:paraId="52C0507E" w14:textId="77777777" w:rsidR="006C6CC3" w:rsidRDefault="006C6CC3" w:rsidP="006C6CC3">
      <w:pPr>
        <w:spacing w:after="156"/>
        <w:ind w:left="14" w:right="0"/>
      </w:pPr>
      <w:proofErr w:type="spellStart"/>
      <w:r>
        <w:t>Потребна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>:</w:t>
      </w:r>
    </w:p>
    <w:p w14:paraId="36DCC924" w14:textId="77777777" w:rsidR="006C6CC3" w:rsidRDefault="006C6CC3" w:rsidP="006C6CC3">
      <w:pPr>
        <w:numPr>
          <w:ilvl w:val="0"/>
          <w:numId w:val="1"/>
        </w:numPr>
        <w:spacing w:after="192"/>
        <w:ind w:right="0" w:hanging="139"/>
      </w:pP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кратком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биографијом</w:t>
      </w:r>
      <w:proofErr w:type="spellEnd"/>
      <w:r>
        <w:t>;</w:t>
      </w:r>
    </w:p>
    <w:p w14:paraId="4F1D3BF9" w14:textId="77777777" w:rsidR="006C6CC3" w:rsidRDefault="006C6CC3" w:rsidP="006C6CC3">
      <w:pPr>
        <w:numPr>
          <w:ilvl w:val="0"/>
          <w:numId w:val="1"/>
        </w:numPr>
        <w:spacing w:after="166"/>
        <w:ind w:right="0" w:hanging="139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о </w:t>
      </w:r>
      <w:proofErr w:type="spellStart"/>
      <w:r>
        <w:t>завршеном</w:t>
      </w:r>
      <w:proofErr w:type="spellEnd"/>
      <w:r>
        <w:t xml:space="preserve"> </w:t>
      </w:r>
      <w:proofErr w:type="spellStart"/>
      <w:r>
        <w:t>средњем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техничар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 </w:t>
      </w:r>
      <w:proofErr w:type="spellStart"/>
      <w:r>
        <w:t>године</w:t>
      </w:r>
      <w:proofErr w:type="spellEnd"/>
    </w:p>
    <w:p w14:paraId="2F92ADC1" w14:textId="77777777" w:rsidR="006C6CC3" w:rsidRDefault="006C6CC3" w:rsidP="006C6CC3">
      <w:pPr>
        <w:numPr>
          <w:ilvl w:val="0"/>
          <w:numId w:val="1"/>
        </w:numPr>
        <w:spacing w:after="148"/>
        <w:ind w:right="0" w:hanging="139"/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</w:p>
    <w:p w14:paraId="292086FA" w14:textId="77777777" w:rsidR="006C6CC3" w:rsidRDefault="006C6CC3" w:rsidP="006C6CC3">
      <w:pPr>
        <w:numPr>
          <w:ilvl w:val="0"/>
          <w:numId w:val="1"/>
        </w:numPr>
        <w:spacing w:after="195"/>
        <w:ind w:right="0" w:hanging="139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</w:p>
    <w:p w14:paraId="43C7664A" w14:textId="77777777" w:rsidR="006C6CC3" w:rsidRDefault="006C6CC3" w:rsidP="006C6CC3">
      <w:pPr>
        <w:numPr>
          <w:ilvl w:val="0"/>
          <w:numId w:val="1"/>
        </w:numPr>
        <w:spacing w:line="391" w:lineRule="auto"/>
        <w:ind w:right="0" w:hanging="139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полицијске</w:t>
      </w:r>
      <w:proofErr w:type="spellEnd"/>
      <w:r>
        <w:t xml:space="preserve"> </w:t>
      </w:r>
      <w:proofErr w:type="spellStart"/>
      <w:r>
        <w:t>упра</w:t>
      </w:r>
      <w:r>
        <w:rPr>
          <w:lang w:val="sr-Cyrl-RS"/>
        </w:rPr>
        <w:t>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осуђивано</w:t>
      </w:r>
      <w:proofErr w:type="spellEnd"/>
      <w:r>
        <w:t xml:space="preserve"> </w:t>
      </w:r>
    </w:p>
    <w:p w14:paraId="5FE6F1B2" w14:textId="452F5472" w:rsidR="006C6CC3" w:rsidRDefault="006C6CC3" w:rsidP="006C6CC3">
      <w:pPr>
        <w:spacing w:line="391" w:lineRule="auto"/>
        <w:ind w:left="14" w:right="0"/>
      </w:pPr>
      <w:r>
        <w:t xml:space="preserve">- </w:t>
      </w: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14:paraId="39D32171" w14:textId="77777777" w:rsidR="006C6CC3" w:rsidRPr="006C6CC3" w:rsidRDefault="006C6CC3" w:rsidP="006C6CC3">
      <w:pPr>
        <w:spacing w:after="121"/>
        <w:ind w:left="0" w:right="0"/>
        <w:jc w:val="left"/>
        <w:rPr>
          <w:b/>
          <w:bCs/>
        </w:rPr>
      </w:pPr>
      <w:proofErr w:type="spellStart"/>
      <w:r w:rsidRPr="006C6CC3">
        <w:rPr>
          <w:b/>
          <w:bCs/>
          <w:sz w:val="26"/>
        </w:rPr>
        <w:t>Додатна</w:t>
      </w:r>
      <w:proofErr w:type="spellEnd"/>
      <w:r w:rsidRPr="006C6CC3">
        <w:rPr>
          <w:b/>
          <w:bCs/>
          <w:sz w:val="26"/>
        </w:rPr>
        <w:t xml:space="preserve"> </w:t>
      </w:r>
      <w:proofErr w:type="spellStart"/>
      <w:r w:rsidRPr="006C6CC3">
        <w:rPr>
          <w:b/>
          <w:bCs/>
          <w:sz w:val="26"/>
        </w:rPr>
        <w:t>знања</w:t>
      </w:r>
      <w:proofErr w:type="spellEnd"/>
      <w:r w:rsidRPr="006C6CC3">
        <w:rPr>
          <w:b/>
          <w:bCs/>
          <w:sz w:val="26"/>
        </w:rPr>
        <w:t>/</w:t>
      </w:r>
      <w:proofErr w:type="spellStart"/>
      <w:r w:rsidRPr="006C6CC3">
        <w:rPr>
          <w:b/>
          <w:bCs/>
          <w:sz w:val="26"/>
        </w:rPr>
        <w:t>испити</w:t>
      </w:r>
      <w:proofErr w:type="spellEnd"/>
      <w:r w:rsidRPr="006C6CC3">
        <w:rPr>
          <w:b/>
          <w:bCs/>
          <w:sz w:val="26"/>
        </w:rPr>
        <w:t>/</w:t>
      </w:r>
      <w:proofErr w:type="spellStart"/>
      <w:r w:rsidRPr="006C6CC3">
        <w:rPr>
          <w:b/>
          <w:bCs/>
          <w:sz w:val="26"/>
        </w:rPr>
        <w:t>радно</w:t>
      </w:r>
      <w:proofErr w:type="spellEnd"/>
      <w:r w:rsidRPr="006C6CC3">
        <w:rPr>
          <w:b/>
          <w:bCs/>
          <w:sz w:val="26"/>
        </w:rPr>
        <w:t xml:space="preserve"> </w:t>
      </w:r>
      <w:proofErr w:type="spellStart"/>
      <w:r w:rsidRPr="006C6CC3">
        <w:rPr>
          <w:b/>
          <w:bCs/>
          <w:sz w:val="26"/>
        </w:rPr>
        <w:t>искуство</w:t>
      </w:r>
      <w:proofErr w:type="spellEnd"/>
      <w:r w:rsidRPr="006C6CC3">
        <w:rPr>
          <w:b/>
          <w:bCs/>
          <w:sz w:val="26"/>
        </w:rPr>
        <w:t>:</w:t>
      </w:r>
    </w:p>
    <w:p w14:paraId="73B6B57A" w14:textId="77777777" w:rsidR="006C6CC3" w:rsidRDefault="006C6CC3" w:rsidP="006C6CC3">
      <w:pPr>
        <w:spacing w:after="587"/>
        <w:ind w:left="14" w:right="0"/>
      </w:pPr>
      <w:r>
        <w:t>-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</w:p>
    <w:p w14:paraId="435D09D3" w14:textId="77777777" w:rsidR="006C6CC3" w:rsidRPr="006C6CC3" w:rsidRDefault="006C6CC3" w:rsidP="006C6CC3">
      <w:pPr>
        <w:spacing w:after="144"/>
        <w:ind w:left="14" w:right="0"/>
        <w:rPr>
          <w:b/>
          <w:bCs/>
        </w:rPr>
      </w:pPr>
      <w:proofErr w:type="spellStart"/>
      <w:r w:rsidRPr="006C6CC3">
        <w:rPr>
          <w:b/>
          <w:bCs/>
        </w:rPr>
        <w:t>Послови</w:t>
      </w:r>
      <w:proofErr w:type="spellEnd"/>
      <w:r w:rsidRPr="006C6CC3">
        <w:rPr>
          <w:b/>
          <w:bCs/>
        </w:rPr>
        <w:t xml:space="preserve"> и </w:t>
      </w:r>
      <w:proofErr w:type="spellStart"/>
      <w:r w:rsidRPr="006C6CC3">
        <w:rPr>
          <w:b/>
          <w:bCs/>
        </w:rPr>
        <w:t>задаци</w:t>
      </w:r>
      <w:proofErr w:type="spellEnd"/>
      <w:r w:rsidRPr="006C6CC3">
        <w:rPr>
          <w:b/>
          <w:bCs/>
        </w:rPr>
        <w:t>:</w:t>
      </w:r>
    </w:p>
    <w:p w14:paraId="634EAAE8" w14:textId="6E2B0462" w:rsidR="006C6CC3" w:rsidRDefault="006C6CC3" w:rsidP="006C6CC3">
      <w:pPr>
        <w:numPr>
          <w:ilvl w:val="0"/>
          <w:numId w:val="1"/>
        </w:numPr>
        <w:ind w:right="0" w:hanging="139"/>
      </w:pPr>
      <w:proofErr w:type="spellStart"/>
      <w:r>
        <w:t>врши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, </w:t>
      </w:r>
      <w:proofErr w:type="spellStart"/>
      <w:r>
        <w:t>контролу</w:t>
      </w:r>
      <w:proofErr w:type="spellEnd"/>
      <w:r>
        <w:t xml:space="preserve"> и </w:t>
      </w:r>
      <w:proofErr w:type="spellStart"/>
      <w:r>
        <w:t>груписање</w:t>
      </w:r>
      <w:proofErr w:type="spellEnd"/>
      <w:r>
        <w:t xml:space="preserve"> </w:t>
      </w:r>
      <w:proofErr w:type="spellStart"/>
      <w:r>
        <w:t>улазне</w:t>
      </w:r>
      <w:proofErr w:type="spellEnd"/>
      <w:r>
        <w:t xml:space="preserve"> и </w:t>
      </w:r>
      <w:proofErr w:type="spellStart"/>
      <w:r>
        <w:t>излазне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и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налог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финансијско</w:t>
      </w:r>
      <w:proofErr w:type="spellEnd"/>
      <w:r>
        <w:t xml:space="preserve"> </w:t>
      </w:r>
      <w:proofErr w:type="spellStart"/>
      <w:r>
        <w:t>задуживање</w:t>
      </w:r>
      <w:proofErr w:type="spellEnd"/>
      <w:r>
        <w:t>;</w:t>
      </w:r>
    </w:p>
    <w:p w14:paraId="035422D5" w14:textId="4DC90957" w:rsidR="006C6CC3" w:rsidRDefault="006C6CC3" w:rsidP="006C6CC3">
      <w:pPr>
        <w:ind w:right="0"/>
      </w:pPr>
    </w:p>
    <w:p w14:paraId="34781EC8" w14:textId="12E640C4" w:rsidR="006C6CC3" w:rsidRDefault="006C6CC3" w:rsidP="006C6CC3">
      <w:pPr>
        <w:ind w:left="0" w:right="0"/>
      </w:pPr>
      <w:r w:rsidRPr="009C167B">
        <w:rPr>
          <w:rFonts w:ascii="Arial" w:hAnsi="Arial" w:cs="Arial"/>
        </w:rPr>
        <w:lastRenderedPageBreak/>
        <w:t xml:space="preserve">- </w:t>
      </w:r>
      <w:proofErr w:type="spellStart"/>
      <w:r w:rsidRPr="009C167B">
        <w:rPr>
          <w:rFonts w:ascii="Arial" w:hAnsi="Arial" w:cs="Arial"/>
        </w:rPr>
        <w:t>врши</w:t>
      </w:r>
      <w:proofErr w:type="spellEnd"/>
      <w:r w:rsidRPr="009C167B">
        <w:rPr>
          <w:rFonts w:ascii="Arial" w:hAnsi="Arial" w:cs="Arial"/>
        </w:rPr>
        <w:t xml:space="preserve"> </w:t>
      </w:r>
      <w:proofErr w:type="spellStart"/>
      <w:r w:rsidRPr="009C167B">
        <w:rPr>
          <w:rFonts w:ascii="Arial" w:hAnsi="Arial" w:cs="Arial"/>
        </w:rPr>
        <w:t>усаглашавање</w:t>
      </w:r>
      <w:proofErr w:type="spellEnd"/>
      <w:r w:rsidRPr="009C167B">
        <w:rPr>
          <w:rFonts w:ascii="Arial" w:hAnsi="Arial" w:cs="Arial"/>
        </w:rPr>
        <w:t xml:space="preserve"> </w:t>
      </w:r>
      <w:proofErr w:type="spellStart"/>
      <w:r w:rsidRPr="009C167B">
        <w:rPr>
          <w:rFonts w:ascii="Arial" w:hAnsi="Arial" w:cs="Arial"/>
        </w:rPr>
        <w:t>са</w:t>
      </w:r>
      <w:proofErr w:type="spellEnd"/>
      <w:r w:rsidRPr="009C167B">
        <w:rPr>
          <w:rFonts w:ascii="Arial" w:hAnsi="Arial" w:cs="Arial"/>
        </w:rPr>
        <w:t xml:space="preserve"> </w:t>
      </w:r>
      <w:proofErr w:type="spellStart"/>
      <w:r w:rsidRPr="009C167B">
        <w:rPr>
          <w:rFonts w:ascii="Arial" w:hAnsi="Arial" w:cs="Arial"/>
        </w:rPr>
        <w:t>главном</w:t>
      </w:r>
      <w:proofErr w:type="spellEnd"/>
      <w:r w:rsidRPr="009C167B">
        <w:rPr>
          <w:rFonts w:ascii="Arial" w:hAnsi="Arial" w:cs="Arial"/>
        </w:rPr>
        <w:t xml:space="preserve"> </w:t>
      </w:r>
      <w:proofErr w:type="spellStart"/>
      <w:r w:rsidRPr="009C167B">
        <w:rPr>
          <w:rFonts w:ascii="Arial" w:hAnsi="Arial" w:cs="Arial"/>
        </w:rPr>
        <w:t>књигом</w:t>
      </w:r>
      <w:proofErr w:type="spellEnd"/>
      <w:r w:rsidRPr="009C167B">
        <w:rPr>
          <w:rFonts w:ascii="Arial" w:hAnsi="Arial" w:cs="Arial"/>
        </w:rPr>
        <w:t xml:space="preserve"> </w:t>
      </w:r>
      <w:proofErr w:type="spellStart"/>
      <w:r w:rsidRPr="009C167B">
        <w:rPr>
          <w:rFonts w:ascii="Arial" w:hAnsi="Arial" w:cs="Arial"/>
        </w:rPr>
        <w:t>свих</w:t>
      </w:r>
      <w:proofErr w:type="spellEnd"/>
      <w:r w:rsidRPr="009C167B">
        <w:rPr>
          <w:rFonts w:ascii="Arial" w:hAnsi="Arial" w:cs="Arial"/>
        </w:rPr>
        <w:t xml:space="preserve"> </w:t>
      </w:r>
      <w:proofErr w:type="spellStart"/>
      <w:r w:rsidRPr="009C167B">
        <w:rPr>
          <w:rFonts w:ascii="Arial" w:hAnsi="Arial" w:cs="Arial"/>
        </w:rPr>
        <w:t>конта</w:t>
      </w:r>
      <w:proofErr w:type="spellEnd"/>
      <w:r w:rsidRPr="009C167B">
        <w:rPr>
          <w:rFonts w:ascii="Arial" w:hAnsi="Arial" w:cs="Arial"/>
        </w:rPr>
        <w:t xml:space="preserve"> </w:t>
      </w:r>
      <w:proofErr w:type="spellStart"/>
      <w:r w:rsidRPr="009C167B">
        <w:rPr>
          <w:rFonts w:ascii="Arial" w:hAnsi="Arial" w:cs="Arial"/>
        </w:rPr>
        <w:t>за</w:t>
      </w:r>
      <w:proofErr w:type="spellEnd"/>
      <w:r w:rsidRPr="009C167B">
        <w:rPr>
          <w:rFonts w:ascii="Arial" w:hAnsi="Arial" w:cs="Arial"/>
        </w:rPr>
        <w:t xml:space="preserve"> </w:t>
      </w:r>
      <w:proofErr w:type="spellStart"/>
      <w:r w:rsidRPr="009C167B">
        <w:rPr>
          <w:rFonts w:ascii="Arial" w:hAnsi="Arial" w:cs="Arial"/>
        </w:rPr>
        <w:t>обрачун</w:t>
      </w:r>
      <w:proofErr w:type="spellEnd"/>
      <w:r w:rsidRPr="009C167B">
        <w:rPr>
          <w:rFonts w:ascii="Arial" w:hAnsi="Arial" w:cs="Arial"/>
        </w:rPr>
        <w:t xml:space="preserve"> </w:t>
      </w:r>
      <w:proofErr w:type="spellStart"/>
      <w:r w:rsidRPr="009C167B">
        <w:rPr>
          <w:rFonts w:ascii="Arial" w:hAnsi="Arial" w:cs="Arial"/>
        </w:rPr>
        <w:t>зарада</w:t>
      </w:r>
      <w:proofErr w:type="spellEnd"/>
      <w:r w:rsidRPr="009C167B">
        <w:rPr>
          <w:rFonts w:ascii="Arial" w:hAnsi="Arial" w:cs="Arial"/>
        </w:rPr>
        <w:t xml:space="preserve">, </w:t>
      </w:r>
      <w:proofErr w:type="spellStart"/>
      <w:r w:rsidRPr="009C167B">
        <w:rPr>
          <w:rFonts w:ascii="Arial" w:hAnsi="Arial" w:cs="Arial"/>
        </w:rPr>
        <w:t>накнада</w:t>
      </w:r>
      <w:proofErr w:type="spellEnd"/>
      <w:r w:rsidRPr="009C167B">
        <w:rPr>
          <w:rFonts w:ascii="Arial" w:hAnsi="Arial" w:cs="Arial"/>
        </w:rPr>
        <w:t xml:space="preserve"> </w:t>
      </w:r>
      <w:proofErr w:type="spellStart"/>
      <w:r w:rsidRPr="009C167B">
        <w:rPr>
          <w:rFonts w:ascii="Arial" w:hAnsi="Arial" w:cs="Arial"/>
        </w:rPr>
        <w:t>зарада</w:t>
      </w:r>
      <w:proofErr w:type="spellEnd"/>
      <w:r w:rsidRPr="009C167B">
        <w:rPr>
          <w:rFonts w:ascii="Arial" w:hAnsi="Arial" w:cs="Arial"/>
        </w:rPr>
        <w:t xml:space="preserve"> и </w:t>
      </w:r>
      <w:proofErr w:type="spellStart"/>
      <w:r w:rsidRPr="009C167B">
        <w:rPr>
          <w:rFonts w:ascii="Arial" w:hAnsi="Arial" w:cs="Arial"/>
        </w:rPr>
        <w:t>друга</w:t>
      </w:r>
      <w:proofErr w:type="spellEnd"/>
      <w:r w:rsidRPr="009C167B">
        <w:rPr>
          <w:rFonts w:ascii="Arial" w:hAnsi="Arial" w:cs="Arial"/>
        </w:rPr>
        <w:t xml:space="preserve"> </w:t>
      </w:r>
      <w:proofErr w:type="spellStart"/>
      <w:r w:rsidRPr="009C167B">
        <w:rPr>
          <w:rFonts w:ascii="Arial" w:hAnsi="Arial" w:cs="Arial"/>
        </w:rPr>
        <w:t>примања</w:t>
      </w:r>
      <w:proofErr w:type="spellEnd"/>
      <w:r w:rsidRPr="009C167B">
        <w:rPr>
          <w:rFonts w:ascii="Arial" w:hAnsi="Arial" w:cs="Arial"/>
        </w:rPr>
        <w:t>;</w:t>
      </w:r>
      <w:r w:rsidRPr="009C167B">
        <w:rPr>
          <w:rFonts w:ascii="Arial" w:hAnsi="Arial" w:cs="Arial"/>
        </w:rPr>
        <w:br/>
        <w:t xml:space="preserve">- </w:t>
      </w:r>
      <w:proofErr w:type="spellStart"/>
      <w:r w:rsidRPr="009C167B">
        <w:rPr>
          <w:rFonts w:ascii="Arial" w:hAnsi="Arial" w:cs="Arial"/>
        </w:rPr>
        <w:t>води</w:t>
      </w:r>
      <w:proofErr w:type="spellEnd"/>
      <w:r w:rsidRPr="009C167B">
        <w:rPr>
          <w:rFonts w:ascii="Arial" w:hAnsi="Arial" w:cs="Arial"/>
        </w:rPr>
        <w:t xml:space="preserve"> </w:t>
      </w:r>
      <w:proofErr w:type="spellStart"/>
      <w:r w:rsidRPr="009C167B">
        <w:rPr>
          <w:rFonts w:ascii="Arial" w:hAnsi="Arial" w:cs="Arial"/>
        </w:rPr>
        <w:t>прописане</w:t>
      </w:r>
      <w:proofErr w:type="spellEnd"/>
      <w:r w:rsidRPr="009C167B">
        <w:rPr>
          <w:rFonts w:ascii="Arial" w:hAnsi="Arial" w:cs="Arial"/>
        </w:rPr>
        <w:t xml:space="preserve"> </w:t>
      </w:r>
      <w:proofErr w:type="spellStart"/>
      <w:r w:rsidRPr="009C167B">
        <w:rPr>
          <w:rFonts w:ascii="Arial" w:hAnsi="Arial" w:cs="Arial"/>
        </w:rPr>
        <w:t>електронске</w:t>
      </w:r>
      <w:proofErr w:type="spellEnd"/>
      <w:r w:rsidRPr="009C167B">
        <w:rPr>
          <w:rFonts w:ascii="Arial" w:hAnsi="Arial" w:cs="Arial"/>
        </w:rPr>
        <w:t xml:space="preserve"> </w:t>
      </w:r>
      <w:proofErr w:type="spellStart"/>
      <w:r w:rsidRPr="009C167B">
        <w:rPr>
          <w:rFonts w:ascii="Arial" w:hAnsi="Arial" w:cs="Arial"/>
        </w:rPr>
        <w:t>евиденције</w:t>
      </w:r>
      <w:proofErr w:type="spellEnd"/>
      <w:r w:rsidRPr="009C167B">
        <w:rPr>
          <w:rFonts w:ascii="Arial" w:hAnsi="Arial" w:cs="Arial"/>
        </w:rPr>
        <w:t xml:space="preserve"> и </w:t>
      </w:r>
      <w:proofErr w:type="spellStart"/>
      <w:r w:rsidRPr="009C167B">
        <w:rPr>
          <w:rFonts w:ascii="Arial" w:hAnsi="Arial" w:cs="Arial"/>
        </w:rPr>
        <w:t>обавља</w:t>
      </w:r>
      <w:proofErr w:type="spellEnd"/>
      <w:r w:rsidRPr="009C167B">
        <w:rPr>
          <w:rFonts w:ascii="Arial" w:hAnsi="Arial" w:cs="Arial"/>
        </w:rPr>
        <w:t xml:space="preserve"> </w:t>
      </w:r>
      <w:proofErr w:type="spellStart"/>
      <w:r w:rsidRPr="009C167B">
        <w:rPr>
          <w:rFonts w:ascii="Arial" w:hAnsi="Arial" w:cs="Arial"/>
        </w:rPr>
        <w:t>електронска</w:t>
      </w:r>
      <w:proofErr w:type="spellEnd"/>
      <w:r w:rsidRPr="009C167B">
        <w:rPr>
          <w:rFonts w:ascii="Arial" w:hAnsi="Arial" w:cs="Arial"/>
        </w:rPr>
        <w:t xml:space="preserve"> </w:t>
      </w:r>
      <w:proofErr w:type="spellStart"/>
      <w:r w:rsidRPr="009C167B">
        <w:rPr>
          <w:rFonts w:ascii="Arial" w:hAnsi="Arial" w:cs="Arial"/>
        </w:rPr>
        <w:t>плаћања</w:t>
      </w:r>
      <w:proofErr w:type="spellEnd"/>
      <w:r w:rsidRPr="009C167B">
        <w:rPr>
          <w:rFonts w:ascii="Arial" w:hAnsi="Arial" w:cs="Arial"/>
        </w:rPr>
        <w:t>;</w:t>
      </w:r>
    </w:p>
    <w:p w14:paraId="69D2245A" w14:textId="77777777" w:rsidR="006C6CC3" w:rsidRPr="006C6CC3" w:rsidRDefault="006C6CC3" w:rsidP="006C6CC3">
      <w:pPr>
        <w:spacing w:after="160"/>
        <w:ind w:left="0" w:right="0"/>
        <w:jc w:val="left"/>
        <w:rPr>
          <w:rFonts w:ascii="Arial" w:eastAsiaTheme="minorHAnsi" w:hAnsi="Arial" w:cs="Arial"/>
          <w:b/>
          <w:color w:val="auto"/>
          <w:sz w:val="22"/>
          <w:lang w:val="sr-Latn-CS" w:eastAsia="en-US"/>
        </w:rPr>
      </w:pPr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-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контролише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евидентирање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пословних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промена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у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пословним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књигама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и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евиденцијама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;</w:t>
      </w:r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br/>
        <w:t xml:space="preserve">-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прати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и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усаглашава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стање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књига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основних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средстава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и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главне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књиге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;</w:t>
      </w:r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br/>
        <w:t xml:space="preserve">-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прати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измиривање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обавеза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по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основу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пореза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на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добит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;</w:t>
      </w:r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br/>
        <w:t xml:space="preserve">-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учествује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у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изради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обрачуна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пореза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на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додату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вредност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;</w:t>
      </w:r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br/>
        <w:t xml:space="preserve">-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израђује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месечне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извештаје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о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документацији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и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одговоран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је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за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њихову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тачност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;</w:t>
      </w:r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br/>
        <w:t xml:space="preserve">-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ажурира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податке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у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одговарајућим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базама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;</w:t>
      </w:r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br/>
        <w:t xml:space="preserve">-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пружа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подршку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у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изради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периодичног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и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годишњег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обрачуна</w:t>
      </w:r>
      <w:proofErr w:type="spellEnd"/>
    </w:p>
    <w:p w14:paraId="3DC986B5" w14:textId="77777777" w:rsidR="006C6CC3" w:rsidRPr="006C6CC3" w:rsidRDefault="006C6CC3" w:rsidP="006C6CC3">
      <w:pPr>
        <w:spacing w:after="160"/>
        <w:ind w:left="0" w:right="0"/>
        <w:jc w:val="left"/>
        <w:rPr>
          <w:rFonts w:ascii="Arial" w:eastAsiaTheme="minorHAnsi" w:hAnsi="Arial" w:cs="Arial"/>
          <w:color w:val="auto"/>
          <w:sz w:val="22"/>
          <w:lang w:val="sr-Latn-CS" w:eastAsia="en-US"/>
        </w:rPr>
      </w:pPr>
      <w:r w:rsidRPr="006C6CC3">
        <w:rPr>
          <w:rFonts w:ascii="Arial" w:eastAsiaTheme="minorHAnsi" w:hAnsi="Arial" w:cs="Arial"/>
          <w:color w:val="auto"/>
          <w:sz w:val="22"/>
          <w:lang w:val="sr-Cyrl-RS" w:eastAsia="en-US"/>
        </w:rPr>
        <w:t xml:space="preserve">-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обавља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пријем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и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контролу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формалне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исправности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књиговодствених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исправа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;</w:t>
      </w:r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br/>
        <w:t xml:space="preserve">-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обрађује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,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контира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и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припрема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документацију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за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књижење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;</w:t>
      </w:r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br/>
        <w:t xml:space="preserve">--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помаже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у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књижењу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основних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средстава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;</w:t>
      </w:r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br/>
        <w:t xml:space="preserve">-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води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динарску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благајну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и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припрема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документацију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за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подизање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и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уплату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готовог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новца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у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благајну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;</w:t>
      </w:r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br/>
        <w:t xml:space="preserve">-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припрема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документацију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за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новчане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уплате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и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исплате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;</w:t>
      </w:r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br/>
        <w:t xml:space="preserve">-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подиже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и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уплаћује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готовину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са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рачуна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;</w:t>
      </w:r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br/>
        <w:t xml:space="preserve">-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контира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и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кљижи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изводе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t>;</w:t>
      </w:r>
      <w:r w:rsidRPr="006C6CC3">
        <w:rPr>
          <w:rFonts w:ascii="Arial" w:eastAsiaTheme="minorHAnsi" w:hAnsi="Arial" w:cs="Arial"/>
          <w:color w:val="auto"/>
          <w:sz w:val="22"/>
          <w:lang w:val="en-US" w:eastAsia="en-US"/>
        </w:rPr>
        <w:br/>
      </w:r>
      <w:r w:rsidRPr="006C6CC3">
        <w:rPr>
          <w:rFonts w:ascii="Arial" w:eastAsiaTheme="minorHAnsi" w:hAnsi="Arial" w:cs="Arial"/>
          <w:color w:val="auto"/>
          <w:sz w:val="22"/>
          <w:lang w:val="sr-Cyrl-RS" w:eastAsia="en-US"/>
        </w:rPr>
        <w:t xml:space="preserve">-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>Ради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 xml:space="preserve"> и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>друге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>послове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>по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>налогу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>непосредног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>руководиоца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>,</w:t>
      </w:r>
    </w:p>
    <w:p w14:paraId="7741AAD0" w14:textId="77777777" w:rsidR="006C6CC3" w:rsidRPr="006C6CC3" w:rsidRDefault="006C6CC3" w:rsidP="006C6CC3">
      <w:pPr>
        <w:widowControl w:val="0"/>
        <w:autoSpaceDE w:val="0"/>
        <w:autoSpaceDN w:val="0"/>
        <w:adjustRightInd w:val="0"/>
        <w:spacing w:after="160"/>
        <w:ind w:left="720" w:right="-22" w:hanging="720"/>
        <w:jc w:val="left"/>
        <w:rPr>
          <w:rFonts w:ascii="Arial" w:eastAsiaTheme="minorHAnsi" w:hAnsi="Arial" w:cs="Arial"/>
          <w:color w:val="auto"/>
          <w:sz w:val="22"/>
          <w:lang w:val="sr-Latn-CS" w:eastAsia="en-US"/>
        </w:rPr>
      </w:pPr>
      <w:r w:rsidRPr="006C6CC3">
        <w:rPr>
          <w:rFonts w:ascii="Arial" w:eastAsiaTheme="minorHAnsi" w:hAnsi="Arial" w:cs="Arial"/>
          <w:color w:val="auto"/>
          <w:sz w:val="22"/>
          <w:lang w:val="sr-Cyrl-RS" w:eastAsia="en-US"/>
        </w:rPr>
        <w:t>-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>За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>свој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>рад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>одговоран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>је</w:t>
      </w:r>
      <w:proofErr w:type="spellEnd"/>
      <w:r w:rsidRPr="006C6CC3">
        <w:rPr>
          <w:rFonts w:ascii="Arial" w:eastAsiaTheme="minorHAnsi" w:hAnsi="Arial" w:cs="Arial"/>
          <w:color w:val="auto"/>
          <w:sz w:val="22"/>
          <w:lang w:val="sr-Latn-CS" w:eastAsia="en-US"/>
        </w:rPr>
        <w:t xml:space="preserve"> </w:t>
      </w:r>
      <w:r w:rsidRPr="006C6CC3">
        <w:rPr>
          <w:rFonts w:ascii="Arial" w:eastAsiaTheme="minorHAnsi" w:hAnsi="Arial" w:cs="Arial"/>
          <w:color w:val="auto"/>
          <w:sz w:val="22"/>
          <w:lang w:val="sr-Cyrl-RS" w:eastAsia="en-US"/>
        </w:rPr>
        <w:t>начелнику јединице</w:t>
      </w:r>
    </w:p>
    <w:p w14:paraId="79582496" w14:textId="77777777" w:rsidR="006C6CC3" w:rsidRPr="006C6CC3" w:rsidRDefault="006C6CC3" w:rsidP="006C6CC3">
      <w:pPr>
        <w:spacing w:after="160"/>
        <w:ind w:left="0" w:right="0"/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</w:pPr>
      <w:r w:rsidRPr="006C6CC3"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 xml:space="preserve">        </w:t>
      </w:r>
      <w:bookmarkStart w:id="0" w:name="_Hlk45692999"/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Рок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за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подношење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пријаве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је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 xml:space="preserve"> 8 (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осам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)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дана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од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дана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објављивања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огласа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 xml:space="preserve"> у публикацији „</w:t>
      </w:r>
      <w:proofErr w:type="gramStart"/>
      <w:r w:rsidRPr="006C6CC3"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 xml:space="preserve">Послови“ </w:t>
      </w:r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</w:t>
      </w:r>
      <w:proofErr w:type="gramEnd"/>
      <w:r w:rsidRPr="006C6CC3"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 xml:space="preserve">код </w:t>
      </w:r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Н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>ационалне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 xml:space="preserve"> </w:t>
      </w:r>
      <w:bookmarkEnd w:id="0"/>
      <w:r w:rsidRPr="006C6CC3"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>службе за запошљавање и на сајту Министарства здравља РС.</w:t>
      </w:r>
    </w:p>
    <w:p w14:paraId="45809A29" w14:textId="77777777" w:rsidR="006C6CC3" w:rsidRPr="006C6CC3" w:rsidRDefault="006C6CC3" w:rsidP="006C6CC3">
      <w:pPr>
        <w:spacing w:after="160"/>
        <w:ind w:left="0" w:right="0"/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</w:pPr>
      <w:r w:rsidRPr="006C6CC3"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 xml:space="preserve">       Непотпуне и неблаговремене пријаве неће се разматрати.</w:t>
      </w:r>
    </w:p>
    <w:p w14:paraId="2A0149E8" w14:textId="3DFF524F" w:rsidR="006C6CC3" w:rsidRPr="006C6CC3" w:rsidRDefault="006C6CC3" w:rsidP="006C6CC3">
      <w:pPr>
        <w:spacing w:after="160"/>
        <w:ind w:left="0" w:right="0"/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</w:pPr>
      <w:r w:rsidRPr="006C6CC3"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 xml:space="preserve">       Кандидати који се јаве на оглас могу бити позвани на разговор ради пружања додатних података који могу бити од значаја за одлуку о пријему.</w:t>
      </w:r>
    </w:p>
    <w:p w14:paraId="0E7D0441" w14:textId="77777777" w:rsidR="006C6CC3" w:rsidRPr="006C6CC3" w:rsidRDefault="006C6CC3" w:rsidP="006C6CC3">
      <w:pPr>
        <w:spacing w:after="160"/>
        <w:ind w:left="0" w:right="0"/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</w:pPr>
      <w:r w:rsidRPr="006C6CC3"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 xml:space="preserve">. Пријаве доставити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поштом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или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лично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у</w:t>
      </w:r>
      <w:r w:rsidRPr="006C6CC3"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 xml:space="preserve"> правну службу за напоменом за конкурс и навести позицију за коју се конкурише на адресу:</w:t>
      </w:r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</w:t>
      </w:r>
    </w:p>
    <w:p w14:paraId="6D18E337" w14:textId="77777777" w:rsidR="006C6CC3" w:rsidRPr="006C6CC3" w:rsidRDefault="006C6CC3" w:rsidP="006C6CC3">
      <w:pPr>
        <w:spacing w:after="160"/>
        <w:ind w:left="0" w:right="0"/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</w:pP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Дом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здравља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>Осечина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, </w:t>
      </w:r>
    </w:p>
    <w:p w14:paraId="6ED19842" w14:textId="77777777" w:rsidR="006C6CC3" w:rsidRPr="006C6CC3" w:rsidRDefault="006C6CC3" w:rsidP="006C6CC3">
      <w:pPr>
        <w:spacing w:after="160"/>
        <w:ind w:left="0" w:right="0"/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</w:pPr>
      <w:r w:rsidRPr="006C6CC3"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>Пилота Миленка Павловића</w:t>
      </w:r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1</w:t>
      </w:r>
      <w:r w:rsidRPr="006C6CC3"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>3-15</w:t>
      </w:r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,</w:t>
      </w:r>
      <w:r w:rsidRPr="006C6CC3"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 xml:space="preserve"> </w:t>
      </w:r>
    </w:p>
    <w:p w14:paraId="79CB0FBD" w14:textId="77777777" w:rsidR="006C6CC3" w:rsidRPr="006C6CC3" w:rsidRDefault="006C6CC3" w:rsidP="006C6CC3">
      <w:pPr>
        <w:spacing w:after="160"/>
        <w:ind w:left="0" w:right="0"/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</w:pPr>
      <w:r w:rsidRPr="006C6CC3"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>тел.</w:t>
      </w:r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1</w:t>
      </w:r>
      <w:r w:rsidRPr="006C6CC3"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 xml:space="preserve">4253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>Осечина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, </w:t>
      </w:r>
    </w:p>
    <w:p w14:paraId="6FDE4B65" w14:textId="77777777" w:rsidR="006C6CC3" w:rsidRDefault="006C6CC3" w:rsidP="006C6CC3">
      <w:pPr>
        <w:spacing w:after="160"/>
        <w:ind w:left="0" w:right="0"/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</w:pPr>
      <w:r w:rsidRPr="006C6CC3"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>са назнаком пријава на конкурс за информације 014/315-00-20</w:t>
      </w:r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.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Уз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пријаву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поднети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доказе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о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испуњености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тражених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</w:t>
      </w:r>
      <w:proofErr w:type="spellStart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>услова</w:t>
      </w:r>
      <w:proofErr w:type="spellEnd"/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. </w:t>
      </w:r>
    </w:p>
    <w:p w14:paraId="7E27B7EC" w14:textId="4C7F0C1D" w:rsidR="006C6CC3" w:rsidRPr="006C6CC3" w:rsidRDefault="006C6CC3" w:rsidP="006C6CC3">
      <w:pPr>
        <w:spacing w:after="160"/>
        <w:ind w:left="0" w:right="0"/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</w:pPr>
      <w:r>
        <w:rPr>
          <w:rFonts w:ascii="Arial" w:eastAsiaTheme="minorHAnsi" w:hAnsi="Arial" w:cs="Arial"/>
          <w:color w:val="auto"/>
          <w:sz w:val="23"/>
          <w:szCs w:val="23"/>
          <w:lang w:val="bs-Cyrl-BA" w:eastAsia="en-US"/>
        </w:rPr>
        <w:t xml:space="preserve">          </w:t>
      </w:r>
      <w:r w:rsidRPr="006C6CC3">
        <w:rPr>
          <w:rFonts w:ascii="Arial" w:eastAsiaTheme="minorHAnsi" w:hAnsi="Arial" w:cs="Arial"/>
          <w:color w:val="auto"/>
          <w:sz w:val="23"/>
          <w:szCs w:val="23"/>
          <w:lang w:val="bs-Cyrl-BA" w:eastAsia="en-US"/>
        </w:rPr>
        <w:t>Лични подаци кандидата   користи ће се само у сврху избора кандидата за оглашено радно место.</w:t>
      </w:r>
      <w:r w:rsidRPr="006C6CC3">
        <w:rPr>
          <w:rFonts w:ascii="Arial" w:eastAsiaTheme="minorHAnsi" w:hAnsi="Arial" w:cs="Arial"/>
          <w:color w:val="auto"/>
          <w:sz w:val="23"/>
          <w:szCs w:val="23"/>
          <w:lang w:val="en-US" w:eastAsia="en-US"/>
        </w:rPr>
        <w:t xml:space="preserve"> </w:t>
      </w:r>
    </w:p>
    <w:p w14:paraId="54C7D916" w14:textId="77777777" w:rsidR="006C6CC3" w:rsidRPr="006C6CC3" w:rsidRDefault="006C6CC3" w:rsidP="006C6CC3">
      <w:pPr>
        <w:spacing w:after="160"/>
        <w:ind w:left="0" w:right="0"/>
        <w:rPr>
          <w:color w:val="auto"/>
          <w:szCs w:val="24"/>
          <w:lang w:val="sr-Latn-CS" w:eastAsia="en-US"/>
        </w:rPr>
      </w:pPr>
    </w:p>
    <w:p w14:paraId="11E000AE" w14:textId="77777777" w:rsidR="006C6CC3" w:rsidRPr="006C6CC3" w:rsidRDefault="006C6CC3" w:rsidP="006C6CC3">
      <w:pPr>
        <w:spacing w:after="160"/>
        <w:ind w:left="0" w:right="0"/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</w:pPr>
    </w:p>
    <w:p w14:paraId="3BB836F7" w14:textId="7D2F1561" w:rsidR="00E3763C" w:rsidRPr="00BE04F4" w:rsidRDefault="006C6CC3" w:rsidP="00BE04F4">
      <w:pPr>
        <w:spacing w:after="160"/>
        <w:ind w:left="0" w:right="0"/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</w:pPr>
      <w:r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 xml:space="preserve">                                                                                                 </w:t>
      </w:r>
      <w:r w:rsidRPr="006C6CC3">
        <w:rPr>
          <w:rFonts w:ascii="Arial" w:eastAsiaTheme="minorHAnsi" w:hAnsi="Arial" w:cs="Arial"/>
          <w:color w:val="auto"/>
          <w:sz w:val="23"/>
          <w:szCs w:val="23"/>
          <w:lang w:val="sr-Cyrl-RS" w:eastAsia="en-US"/>
        </w:rPr>
        <w:t>ДОМ ЗДРАВЉА ОСЕЧИНА</w:t>
      </w:r>
    </w:p>
    <w:sectPr w:rsidR="00E3763C" w:rsidRPr="00BE04F4" w:rsidSect="00D934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C516" w14:textId="77777777" w:rsidR="006C6CC3" w:rsidRDefault="006C6CC3" w:rsidP="006C6CC3">
      <w:pPr>
        <w:spacing w:after="0" w:line="240" w:lineRule="auto"/>
      </w:pPr>
      <w:r>
        <w:separator/>
      </w:r>
    </w:p>
  </w:endnote>
  <w:endnote w:type="continuationSeparator" w:id="0">
    <w:p w14:paraId="64119E74" w14:textId="77777777" w:rsidR="006C6CC3" w:rsidRDefault="006C6CC3" w:rsidP="006C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B462" w14:textId="77777777" w:rsidR="006C6CC3" w:rsidRDefault="006C6CC3" w:rsidP="006C6CC3">
      <w:pPr>
        <w:spacing w:after="0" w:line="240" w:lineRule="auto"/>
      </w:pPr>
      <w:r>
        <w:separator/>
      </w:r>
    </w:p>
  </w:footnote>
  <w:footnote w:type="continuationSeparator" w:id="0">
    <w:p w14:paraId="17DA1A84" w14:textId="77777777" w:rsidR="006C6CC3" w:rsidRDefault="006C6CC3" w:rsidP="006C6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D5412"/>
    <w:multiLevelType w:val="hybridMultilevel"/>
    <w:tmpl w:val="F18E88BA"/>
    <w:lvl w:ilvl="0" w:tplc="EE3E713E">
      <w:start w:val="1"/>
      <w:numFmt w:val="bullet"/>
      <w:lvlText w:val="-"/>
      <w:lvlJc w:val="left"/>
      <w:pPr>
        <w:ind w:left="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EC194">
      <w:start w:val="1"/>
      <w:numFmt w:val="bullet"/>
      <w:lvlText w:val="o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A023636">
      <w:start w:val="1"/>
      <w:numFmt w:val="bullet"/>
      <w:lvlText w:val="▪"/>
      <w:lvlJc w:val="left"/>
      <w:pPr>
        <w:ind w:left="1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65298CA">
      <w:start w:val="1"/>
      <w:numFmt w:val="bullet"/>
      <w:lvlText w:val="•"/>
      <w:lvlJc w:val="left"/>
      <w:pPr>
        <w:ind w:left="25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C063FC2">
      <w:start w:val="1"/>
      <w:numFmt w:val="bullet"/>
      <w:lvlText w:val="o"/>
      <w:lvlJc w:val="left"/>
      <w:pPr>
        <w:ind w:left="3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783972">
      <w:start w:val="1"/>
      <w:numFmt w:val="bullet"/>
      <w:lvlText w:val="▪"/>
      <w:lvlJc w:val="left"/>
      <w:pPr>
        <w:ind w:left="4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E08D186">
      <w:start w:val="1"/>
      <w:numFmt w:val="bullet"/>
      <w:lvlText w:val="•"/>
      <w:lvlJc w:val="left"/>
      <w:pPr>
        <w:ind w:left="4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A640B70">
      <w:start w:val="1"/>
      <w:numFmt w:val="bullet"/>
      <w:lvlText w:val="o"/>
      <w:lvlJc w:val="left"/>
      <w:pPr>
        <w:ind w:left="5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6C85B1C">
      <w:start w:val="1"/>
      <w:numFmt w:val="bullet"/>
      <w:lvlText w:val="▪"/>
      <w:lvlJc w:val="left"/>
      <w:pPr>
        <w:ind w:left="6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C3"/>
    <w:rsid w:val="006C6CC3"/>
    <w:rsid w:val="00BE04F4"/>
    <w:rsid w:val="00D9342A"/>
    <w:rsid w:val="00E3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533B"/>
  <w15:chartTrackingRefBased/>
  <w15:docId w15:val="{5B03C025-63B6-4C98-B448-A9B16A8C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C3"/>
    <w:pPr>
      <w:spacing w:after="3" w:line="256" w:lineRule="auto"/>
      <w:ind w:left="1435" w:right="5414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C6CC3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6C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C6CC3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6C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C6CC3"/>
    <w:rPr>
      <w:rFonts w:ascii="Times New Roman" w:eastAsia="Times New Roman" w:hAnsi="Times New Roman" w:cs="Times New Roman"/>
      <w:color w:val="000000"/>
      <w:sz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zdravlja Osecina</dc:creator>
  <cp:keywords/>
  <dc:description/>
  <cp:lastModifiedBy>Dom zdravlja Osecina</cp:lastModifiedBy>
  <cp:revision>2</cp:revision>
  <dcterms:created xsi:type="dcterms:W3CDTF">2021-10-26T11:15:00Z</dcterms:created>
  <dcterms:modified xsi:type="dcterms:W3CDTF">2021-11-01T09:58:00Z</dcterms:modified>
</cp:coreProperties>
</file>